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media/image2.jpeg" ContentType="image/jpe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0"/>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5167629</wp:posOffset>
                </wp:positionH>
                <wp:positionV relativeFrom="line">
                  <wp:posOffset>1009650</wp:posOffset>
                </wp:positionV>
                <wp:extent cx="914400" cy="127000"/>
                <wp:effectExtent l="0" t="0" r="0" b="0"/>
                <wp:wrapThrough wrapText="bothSides" distL="57150" distR="57150">
                  <wp:wrapPolygon edited="1">
                    <wp:start x="0" y="0"/>
                    <wp:lineTo x="21600" y="0"/>
                    <wp:lineTo x="21600" y="21600"/>
                    <wp:lineTo x="0" y="21600"/>
                    <wp:lineTo x="0" y="0"/>
                  </wp:wrapPolygon>
                </wp:wrapThrough>
                <wp:docPr id="1073741825" name="officeArt object" descr="Text Box 4"/>
                <wp:cNvGraphicFramePr/>
                <a:graphic xmlns:a="http://schemas.openxmlformats.org/drawingml/2006/main">
                  <a:graphicData uri="http://schemas.microsoft.com/office/word/2010/wordprocessingShape">
                    <wps:wsp>
                      <wps:cNvSpPr txBox="1"/>
                      <wps:spPr>
                        <a:xfrm>
                          <a:off x="0" y="0"/>
                          <a:ext cx="914400" cy="127000"/>
                        </a:xfrm>
                        <a:prstGeom prst="rect">
                          <a:avLst/>
                        </a:prstGeom>
                        <a:solidFill>
                          <a:srgbClr val="FFFFFF"/>
                        </a:solidFill>
                        <a:ln w="12700" cap="flat">
                          <a:noFill/>
                          <a:miter lim="400000"/>
                        </a:ln>
                        <a:effectLst/>
                      </wps:spPr>
                      <wps:txbx>
                        <w:txbxContent>
                          <w:p>
                            <w:pPr>
                              <w:pStyle w:val="caption"/>
                              <w:jc w:val="center"/>
                            </w:pPr>
                            <w:r>
                              <w:rPr>
                                <w:rStyle w:val="Hyperlink.0"/>
                              </w:rPr>
                              <w:fldChar w:fldCharType="begin" w:fldLock="0"/>
                            </w:r>
                            <w:r>
                              <w:rPr>
                                <w:rStyle w:val="Hyperlink.0"/>
                              </w:rPr>
                              <w:instrText xml:space="preserve"> HYPERLINK "https://open.spotify.com/playlist/1ZXerVUjMnPmeEVh1o7Myi?si=DnY0DNw7RLmO2sdu8f-6Ew"</w:instrText>
                            </w:r>
                            <w:r>
                              <w:rPr>
                                <w:rStyle w:val="Hyperlink.0"/>
                              </w:rPr>
                              <w:fldChar w:fldCharType="separate" w:fldLock="0"/>
                            </w:r>
                            <w:r>
                              <w:rPr>
                                <w:rStyle w:val="Hyperlink.0"/>
                                <w:rtl w:val="0"/>
                                <w:lang w:val="en-US"/>
                              </w:rPr>
                              <w:t>Link to recording</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406.9pt;margin-top:79.5pt;width:72.0pt;height:10.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rStyle w:val="Hyperlink.0"/>
                        </w:rPr>
                        <w:fldChar w:fldCharType="begin" w:fldLock="0"/>
                      </w:r>
                      <w:r>
                        <w:rPr>
                          <w:rStyle w:val="Hyperlink.0"/>
                        </w:rPr>
                        <w:instrText xml:space="preserve"> HYPERLINK "https://open.spotify.com/playlist/1ZXerVUjMnPmeEVh1o7Myi?si=DnY0DNw7RLmO2sdu8f-6Ew"</w:instrText>
                      </w:r>
                      <w:r>
                        <w:rPr>
                          <w:rStyle w:val="Hyperlink.0"/>
                        </w:rPr>
                        <w:fldChar w:fldCharType="separate" w:fldLock="0"/>
                      </w:r>
                      <w:r>
                        <w:rPr>
                          <w:rStyle w:val="Hyperlink.0"/>
                          <w:rtl w:val="0"/>
                          <w:lang w:val="en-US"/>
                        </w:rPr>
                        <w:t>Link to recording</w:t>
                      </w:r>
                      <w:r>
                        <w:rPr/>
                        <w:fldChar w:fldCharType="end" w:fldLock="0"/>
                      </w:r>
                    </w:p>
                  </w:txbxContent>
                </v:textbox>
                <w10:wrap type="through" side="bothSides" anchorx="text"/>
              </v:shape>
            </w:pict>
          </mc:Fallback>
        </mc:AlternateContent>
      </w:r>
      <w:r>
        <w:drawing xmlns:a="http://schemas.openxmlformats.org/drawingml/2006/main">
          <wp:anchor distT="57150" distB="57150" distL="57150" distR="57150" simplePos="0" relativeHeight="251659264" behindDoc="0" locked="0" layoutInCell="1" allowOverlap="1">
            <wp:simplePos x="0" y="0"/>
            <wp:positionH relativeFrom="column">
              <wp:posOffset>5167810</wp:posOffset>
            </wp:positionH>
            <wp:positionV relativeFrom="line">
              <wp:posOffset>38644</wp:posOffset>
            </wp:positionV>
            <wp:extent cx="914400" cy="914400"/>
            <wp:effectExtent l="0" t="0" r="0" b="0"/>
            <wp:wrapThrough wrapText="bothSides" distL="57150" distR="57150">
              <wp:wrapPolygon edited="1">
                <wp:start x="0" y="0"/>
                <wp:lineTo x="21600" y="0"/>
                <wp:lineTo x="21600" y="21600"/>
                <wp:lineTo x="0" y="21600"/>
                <wp:lineTo x="0" y="0"/>
              </wp:wrapPolygon>
            </wp:wrapThrough>
            <wp:docPr id="1073741826" name="officeArt object" descr="generate-13.png"/>
            <wp:cNvGraphicFramePr/>
            <a:graphic xmlns:a="http://schemas.openxmlformats.org/drawingml/2006/main">
              <a:graphicData uri="http://schemas.openxmlformats.org/drawingml/2006/picture">
                <pic:pic xmlns:pic="http://schemas.openxmlformats.org/drawingml/2006/picture">
                  <pic:nvPicPr>
                    <pic:cNvPr id="1073741826" name="generate-13.png" descr="generate-13.png"/>
                    <pic:cNvPicPr>
                      <a:picLocks noChangeAspect="1"/>
                    </pic:cNvPicPr>
                  </pic:nvPicPr>
                  <pic:blipFill>
                    <a:blip r:embed="rId4">
                      <a:extLst/>
                    </a:blip>
                    <a:stretch>
                      <a:fillRect/>
                    </a:stretch>
                  </pic:blipFill>
                  <pic:spPr>
                    <a:xfrm>
                      <a:off x="0" y="0"/>
                      <a:ext cx="914400" cy="914400"/>
                    </a:xfrm>
                    <a:prstGeom prst="rect">
                      <a:avLst/>
                    </a:prstGeom>
                    <a:ln w="12700" cap="flat">
                      <a:noFill/>
                      <a:miter lim="400000"/>
                    </a:ln>
                    <a:effectLst/>
                  </pic:spPr>
                </pic:pic>
              </a:graphicData>
            </a:graphic>
          </wp:anchor>
        </w:drawing>
      </w:r>
      <w:r>
        <w:rPr>
          <w:rtl w:val="0"/>
          <w:lang w:val="en-US"/>
        </w:rPr>
        <w:t>Complete the following analysis of Anton Webern</w:t>
      </w:r>
      <w:r>
        <w:rPr>
          <w:rtl w:val="0"/>
          <w:lang w:val="en-US"/>
        </w:rPr>
        <w:t>’</w:t>
      </w:r>
      <w:r>
        <w:rPr>
          <w:rtl w:val="0"/>
          <w:lang w:val="en-US"/>
        </w:rPr>
        <w:t xml:space="preserve">s song </w:t>
      </w:r>
      <w:r>
        <w:rPr>
          <w:rtl w:val="0"/>
          <w:lang w:val="en-US"/>
        </w:rPr>
        <w:t>“</w:t>
      </w:r>
      <w:r>
        <w:rPr>
          <w:rtl w:val="0"/>
          <w:lang w:val="de-DE"/>
        </w:rPr>
        <w:t>Wie bin ich froh!</w:t>
      </w:r>
      <w:r>
        <w:rPr>
          <w:rtl w:val="0"/>
          <w:lang w:val="en-US"/>
        </w:rPr>
        <w:t xml:space="preserve">” </w:t>
      </w:r>
      <w:r>
        <w:rPr>
          <w:rtl w:val="0"/>
          <w:lang w:val="en-US"/>
        </w:rPr>
        <w:t xml:space="preserve">from </w:t>
      </w:r>
      <w:r>
        <w:rPr>
          <w:i w:val="1"/>
          <w:iCs w:val="1"/>
          <w:rtl w:val="0"/>
          <w:lang w:val="en-US"/>
        </w:rPr>
        <w:t>Three Songs on Poems by Hildegard Jone</w:t>
      </w:r>
      <w:r>
        <w:rPr>
          <w:rtl w:val="0"/>
          <w:lang w:val="en-US"/>
        </w:rPr>
        <w:t xml:space="preserve">, Op. 25. Refer to the score at the end of this handout to answer the questions below. Note that the song begins with an incomplete measure, which we will number </w:t>
      </w:r>
      <w:r>
        <w:rPr>
          <w:rtl w:val="0"/>
          <w:lang w:val="en-US"/>
        </w:rPr>
        <w:t>“</w:t>
      </w:r>
      <w:r>
        <w:rPr>
          <w:rtl w:val="0"/>
          <w:lang w:val="en-US"/>
        </w:rPr>
        <w:t>measure 0</w:t>
      </w:r>
      <w:r>
        <w:rPr>
          <w:rtl w:val="0"/>
          <w:lang w:val="en-US"/>
        </w:rPr>
        <w:t>”</w:t>
      </w:r>
      <w:r>
        <w:rPr>
          <w:rtl w:val="0"/>
          <w:lang w:val="en-US"/>
        </w:rPr>
        <w:t>. You may wish to use different colored pencils or pens to complete the various on-score markings requested.</w:t>
      </w:r>
    </w:p>
    <w:p>
      <w:pPr>
        <w:pStyle w:val="Body.0"/>
      </w:pPr>
    </w:p>
    <w:p>
      <w:pPr>
        <w:pStyle w:val="Body.0"/>
      </w:pPr>
      <w:r>
        <w:rPr>
          <w:rtl w:val="0"/>
          <w:lang w:val="en-US"/>
        </w:rPr>
        <w:t xml:space="preserve">To begin, listen to the song several times, and sing through it yourself at least once. </w:t>
      </w:r>
    </w:p>
    <w:p>
      <w:pPr>
        <w:pStyle w:val="Body.0"/>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What is your general impression of the song</w:t>
      </w:r>
      <w:r>
        <w:rPr>
          <w:rFonts w:ascii="Times New Roman" w:hAnsi="Times New Roman" w:hint="default"/>
          <w:i w:val="0"/>
          <w:iCs w:val="0"/>
          <w:rtl w:val="0"/>
          <w:lang w:val="en-US"/>
        </w:rPr>
        <w:t>’</w:t>
      </w:r>
      <w:r>
        <w:rPr>
          <w:rFonts w:ascii="Times New Roman" w:hAnsi="Times New Roman"/>
          <w:i w:val="0"/>
          <w:iCs w:val="0"/>
          <w:rtl w:val="0"/>
          <w:lang w:val="en-US"/>
        </w:rPr>
        <w:t>s musical content overall? The vocal part? The piano part? What mood does it convey? Does the music seem predictable? Random? Lyrical? Disjointed? Can you sing back any of the melody from memory? Answer in three to five complete sentences.</w:t>
      </w:r>
    </w:p>
    <w:p>
      <w:pPr>
        <w:pStyle w:val="Body.0"/>
      </w:pP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T</w:t>
      </w:r>
      <w:r>
        <w:rPr>
          <w:rFonts w:ascii="Times New Roman" w:hAnsi="Times New Roman"/>
          <w:i w:val="0"/>
          <w:iCs w:val="0"/>
          <w:rtl w:val="0"/>
          <w:lang w:val="en-US"/>
        </w:rPr>
        <w:t>he three primary rhythmic motives that occur the most times in the piano part</w:t>
      </w:r>
      <w:r>
        <w:rPr>
          <w:rFonts w:ascii="Times New Roman" w:hAnsi="Times New Roman"/>
          <w:i w:val="0"/>
          <w:iCs w:val="0"/>
          <w:rtl w:val="0"/>
          <w:lang w:val="en-US"/>
        </w:rPr>
        <w:t xml:space="preserve"> are 1) a sixteenth-note triplet, 2) an eighth-note pair, and 3) a tenuto quarter note</w:t>
      </w:r>
      <w:r>
        <w:rPr>
          <w:rFonts w:ascii="Times New Roman" w:hAnsi="Times New Roman"/>
          <w:i w:val="0"/>
          <w:iCs w:val="0"/>
          <w:rtl w:val="0"/>
          <w:lang w:val="en-US"/>
        </w:rPr>
        <w:t xml:space="preserve">. </w:t>
      </w:r>
      <w:r>
        <w:rPr>
          <w:rFonts w:ascii="Times New Roman" w:hAnsi="Times New Roman"/>
          <w:i w:val="0"/>
          <w:iCs w:val="0"/>
          <w:rtl w:val="0"/>
          <w:lang w:val="en-US"/>
        </w:rPr>
        <w:t xml:space="preserve">Circle </w:t>
      </w:r>
      <w:r>
        <w:rPr>
          <w:rFonts w:ascii="Times New Roman" w:hAnsi="Times New Roman"/>
          <w:i w:val="0"/>
          <w:iCs w:val="0"/>
          <w:rtl w:val="0"/>
          <w:lang w:val="en-US"/>
        </w:rPr>
        <w:t xml:space="preserve">every instance of each motive and </w:t>
      </w:r>
      <w:r>
        <w:rPr>
          <w:rFonts w:ascii="Times New Roman" w:hAnsi="Times New Roman"/>
          <w:i w:val="0"/>
          <w:iCs w:val="0"/>
          <w:rtl w:val="0"/>
          <w:lang w:val="en-US"/>
        </w:rPr>
        <w:t>label</w:t>
      </w:r>
      <w:r>
        <w:rPr>
          <w:rFonts w:ascii="Times New Roman" w:hAnsi="Times New Roman"/>
          <w:i w:val="0"/>
          <w:iCs w:val="0"/>
          <w:rtl w:val="0"/>
          <w:lang w:val="en-US"/>
        </w:rPr>
        <w:t xml:space="preserve"> each with an X, Y, or Z, respectively. (Note that some quarter notes are part of an </w:t>
      </w:r>
      <w:r>
        <w:rPr>
          <w:rFonts w:ascii="Times New Roman" w:hAnsi="Times New Roman" w:hint="default"/>
          <w:i w:val="0"/>
          <w:iCs w:val="0"/>
          <w:rtl w:val="0"/>
          <w:lang w:val="en-US"/>
        </w:rPr>
        <w:t>“</w:t>
      </w:r>
      <w:r>
        <w:rPr>
          <w:rFonts w:ascii="Times New Roman" w:hAnsi="Times New Roman"/>
          <w:i w:val="0"/>
          <w:iCs w:val="0"/>
          <w:rtl w:val="0"/>
          <w:lang w:val="en-US"/>
        </w:rPr>
        <w:t>eighth-note plus quarter-note</w:t>
      </w:r>
      <w:r>
        <w:rPr>
          <w:rFonts w:ascii="Times New Roman" w:hAnsi="Times New Roman" w:hint="default"/>
          <w:i w:val="0"/>
          <w:iCs w:val="0"/>
          <w:rtl w:val="0"/>
          <w:lang w:val="en-US"/>
        </w:rPr>
        <w:t xml:space="preserve">” </w:t>
      </w:r>
      <w:r>
        <w:rPr>
          <w:rFonts w:ascii="Times New Roman" w:hAnsi="Times New Roman"/>
          <w:i w:val="0"/>
          <w:iCs w:val="0"/>
          <w:rtl w:val="0"/>
          <w:lang w:val="en-US"/>
        </w:rPr>
        <w:t xml:space="preserve">triplet. Count this as a separate rhythmic motive </w:t>
      </w:r>
      <w:r>
        <w:rPr>
          <w:rFonts w:ascii="Times New Roman" w:hAnsi="Times New Roman"/>
          <w:i w:val="0"/>
          <w:iCs w:val="0"/>
          <w:rtl w:val="0"/>
          <w:lang w:val="en-US"/>
        </w:rPr>
        <w:t>from</w:t>
      </w:r>
      <w:r>
        <w:rPr>
          <w:rFonts w:ascii="Times New Roman" w:hAnsi="Times New Roman"/>
          <w:i w:val="0"/>
          <w:iCs w:val="0"/>
          <w:rtl w:val="0"/>
          <w:lang w:val="en-US"/>
        </w:rPr>
        <w:t xml:space="preserve"> the standard quarter note alone.</w:t>
      </w:r>
      <w:r>
        <w:rPr>
          <w:rFonts w:ascii="Times New Roman" w:hAnsi="Times New Roman"/>
          <w:i w:val="0"/>
          <w:iCs w:val="0"/>
          <w:rtl w:val="0"/>
          <w:lang w:val="en-US"/>
        </w:rPr>
        <w:t>)</w:t>
      </w:r>
    </w:p>
    <w:p>
      <w:pPr>
        <w:pStyle w:val="Body.0"/>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How many times does each primary motive occur in the piano part in this song?</w:t>
      </w:r>
    </w:p>
    <w:p>
      <w:pPr>
        <w:pStyle w:val="List Paragraph"/>
        <w:rPr>
          <w:rFonts w:ascii="Times New Roman" w:cs="Times New Roman" w:hAnsi="Times New Roman" w:eastAsia="Times New Roman"/>
          <w:i w:val="0"/>
          <w:iCs w:val="0"/>
        </w:rPr>
      </w:pPr>
    </w:p>
    <w:p>
      <w:pPr>
        <w:pStyle w:val="List Paragraph"/>
        <w:numPr>
          <w:ilvl w:val="0"/>
          <w:numId w:val="4"/>
        </w:numPr>
        <w:bidi w:val="0"/>
        <w:ind w:right="0"/>
        <w:jc w:val="left"/>
        <w:rPr>
          <w:rFonts w:ascii="Times New Roman" w:hAnsi="Times New Roman"/>
          <w:i w:val="0"/>
          <w:iCs w:val="0"/>
          <w:rtl w:val="0"/>
          <w:lang w:val="en-US"/>
        </w:rPr>
      </w:pPr>
      <w:r>
        <w:rPr>
          <w:rFonts w:ascii="Times New Roman" w:hAnsi="Times New Roman"/>
          <w:i w:val="0"/>
          <w:iCs w:val="0"/>
          <w:rtl w:val="0"/>
          <w:lang w:val="en-US"/>
        </w:rPr>
        <w:t>Motive X: __________ times</w:t>
      </w:r>
    </w:p>
    <w:p>
      <w:pPr>
        <w:pStyle w:val="List Paragraph"/>
        <w:rPr>
          <w:rFonts w:ascii="Times New Roman" w:cs="Times New Roman" w:hAnsi="Times New Roman" w:eastAsia="Times New Roman"/>
          <w:i w:val="0"/>
          <w:iCs w:val="0"/>
        </w:rPr>
      </w:pPr>
    </w:p>
    <w:p>
      <w:pPr>
        <w:pStyle w:val="List Paragraph"/>
        <w:numPr>
          <w:ilvl w:val="0"/>
          <w:numId w:val="4"/>
        </w:numPr>
        <w:bidi w:val="0"/>
        <w:ind w:right="0"/>
        <w:jc w:val="left"/>
        <w:rPr>
          <w:rFonts w:ascii="Times New Roman" w:hAnsi="Times New Roman"/>
          <w:i w:val="0"/>
          <w:iCs w:val="0"/>
          <w:rtl w:val="0"/>
          <w:lang w:val="en-US"/>
        </w:rPr>
      </w:pPr>
      <w:r>
        <w:rPr>
          <w:rFonts w:ascii="Times New Roman" w:hAnsi="Times New Roman"/>
          <w:i w:val="0"/>
          <w:iCs w:val="0"/>
          <w:rtl w:val="0"/>
          <w:lang w:val="en-US"/>
        </w:rPr>
        <w:t>Motive Y: __________ times</w:t>
      </w:r>
    </w:p>
    <w:p>
      <w:pPr>
        <w:pStyle w:val="List Paragraph"/>
        <w:rPr>
          <w:rFonts w:ascii="Times New Roman" w:cs="Times New Roman" w:hAnsi="Times New Roman" w:eastAsia="Times New Roman"/>
          <w:i w:val="0"/>
          <w:iCs w:val="0"/>
        </w:rPr>
      </w:pPr>
    </w:p>
    <w:p>
      <w:pPr>
        <w:pStyle w:val="List Paragraph"/>
        <w:numPr>
          <w:ilvl w:val="0"/>
          <w:numId w:val="4"/>
        </w:numPr>
        <w:bidi w:val="0"/>
        <w:ind w:right="0"/>
        <w:jc w:val="left"/>
        <w:rPr>
          <w:rFonts w:ascii="Times New Roman" w:hAnsi="Times New Roman"/>
          <w:i w:val="0"/>
          <w:iCs w:val="0"/>
          <w:rtl w:val="0"/>
          <w:lang w:val="en-US"/>
        </w:rPr>
      </w:pPr>
      <w:r>
        <w:rPr>
          <w:rFonts w:ascii="Times New Roman" w:hAnsi="Times New Roman"/>
          <w:i w:val="0"/>
          <w:iCs w:val="0"/>
          <w:rtl w:val="0"/>
          <w:lang w:val="en-US"/>
        </w:rPr>
        <w:t>Motive Z: __________ times</w:t>
      </w:r>
    </w:p>
    <w:p>
      <w:pPr>
        <w:pStyle w:val="List Paragraph"/>
        <w:rPr>
          <w:rFonts w:ascii="Times New Roman" w:cs="Times New Roman" w:hAnsi="Times New Roman" w:eastAsia="Times New Roman"/>
          <w:i w:val="0"/>
          <w:iCs w:val="0"/>
        </w:rPr>
      </w:pPr>
    </w:p>
    <w:p>
      <w:pPr>
        <w:pStyle w:val="List Paragraph"/>
        <w:numPr>
          <w:ilvl w:val="0"/>
          <w:numId w:val="5"/>
        </w:numPr>
        <w:bidi w:val="0"/>
        <w:ind w:right="0"/>
        <w:jc w:val="left"/>
        <w:rPr>
          <w:rFonts w:ascii="Times New Roman" w:hAnsi="Times New Roman"/>
          <w:i w:val="0"/>
          <w:iCs w:val="0"/>
          <w:rtl w:val="0"/>
          <w:lang w:val="en-US"/>
        </w:rPr>
      </w:pPr>
      <w:r>
        <w:rPr>
          <w:rFonts w:ascii="Times New Roman" w:hAnsi="Times New Roman"/>
          <w:b w:val="1"/>
          <w:bCs w:val="1"/>
          <w:i w:val="0"/>
          <w:iCs w:val="0"/>
          <w:rtl w:val="0"/>
          <w:lang w:val="en-US"/>
        </w:rPr>
        <w:t xml:space="preserve">Counting only the excerpt spanning the </w:t>
      </w:r>
      <w:r>
        <w:rPr>
          <w:rFonts w:ascii="Times New Roman" w:hAnsi="Times New Roman"/>
          <w:b w:val="1"/>
          <w:bCs w:val="1"/>
          <w:i w:val="0"/>
          <w:iCs w:val="0"/>
          <w:rtl w:val="0"/>
          <w:lang w:val="en-US"/>
        </w:rPr>
        <w:t>beginning through measure 4</w:t>
      </w:r>
      <w:r>
        <w:rPr>
          <w:rFonts w:ascii="Times New Roman" w:hAnsi="Times New Roman"/>
          <w:i w:val="0"/>
          <w:iCs w:val="0"/>
          <w:rtl w:val="0"/>
          <w:lang w:val="en-US"/>
        </w:rPr>
        <w:t xml:space="preserve">, identify any notes in the piano part that are </w:t>
      </w:r>
      <w:r>
        <w:rPr>
          <w:rFonts w:ascii="Times New Roman" w:hAnsi="Times New Roman"/>
          <w:i w:val="0"/>
          <w:iCs w:val="0"/>
          <w:rtl w:val="0"/>
          <w:lang w:val="en-US"/>
        </w:rPr>
        <w:t>not</w:t>
      </w:r>
      <w:r>
        <w:rPr>
          <w:rFonts w:ascii="Times New Roman" w:hAnsi="Times New Roman"/>
          <w:i w:val="0"/>
          <w:iCs w:val="0"/>
          <w:rtl w:val="0"/>
          <w:lang w:val="en-US"/>
        </w:rPr>
        <w:t xml:space="preserve"> part of one of the three primary rhythmic motives you identified above. Do so by enclosing each note in parentheses.</w:t>
      </w:r>
    </w:p>
    <w:p>
      <w:pPr>
        <w:pStyle w:val="List Paragraph"/>
        <w:rPr>
          <w:rFonts w:ascii="Times New Roman" w:cs="Times New Roman" w:hAnsi="Times New Roman" w:eastAsia="Times New Roman"/>
          <w:i w:val="0"/>
          <w:iCs w:val="0"/>
        </w:rPr>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Circle the first four notes in the vocal line, and label this motive as W. Identify any anywhere else in the vocal line that you can find Motive W </w:t>
      </w:r>
      <w:r>
        <w:rPr>
          <w:rFonts w:ascii="Times New Roman" w:hAnsi="Times New Roman" w:hint="default"/>
          <w:i w:val="0"/>
          <w:iCs w:val="0"/>
          <w:rtl w:val="0"/>
          <w:lang w:val="en-US"/>
        </w:rPr>
        <w:t xml:space="preserve">– </w:t>
      </w:r>
      <w:r>
        <w:rPr>
          <w:rFonts w:ascii="Times New Roman" w:hAnsi="Times New Roman"/>
          <w:i w:val="0"/>
          <w:iCs w:val="0"/>
          <w:rtl w:val="0"/>
          <w:lang w:val="en-US"/>
        </w:rPr>
        <w:t>the same pitch classes in exactly the same order (though not necessarily in the same octaves)? Do so by circling every instance of Motive W and labeling each with a W.</w:t>
      </w:r>
    </w:p>
    <w:p>
      <w:pPr>
        <w:pStyle w:val="List Paragraph"/>
        <w:rPr>
          <w:rFonts w:ascii="Times New Roman" w:cs="Times New Roman" w:hAnsi="Times New Roman" w:eastAsia="Times New Roman"/>
          <w:i w:val="0"/>
          <w:iCs w:val="0"/>
        </w:rPr>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Circle the first three notes in the vocal line, and label this motive as A0 (</w:t>
      </w:r>
      <w:r>
        <w:rPr>
          <w:rFonts w:ascii="Times New Roman" w:hAnsi="Times New Roman" w:hint="default"/>
          <w:i w:val="0"/>
          <w:iCs w:val="0"/>
          <w:rtl w:val="0"/>
          <w:lang w:val="en-US"/>
        </w:rPr>
        <w:t>“</w:t>
      </w:r>
      <w:r>
        <w:rPr>
          <w:rFonts w:ascii="Times New Roman" w:hAnsi="Times New Roman"/>
          <w:i w:val="0"/>
          <w:iCs w:val="0"/>
          <w:rtl w:val="0"/>
          <w:lang w:val="en-US"/>
        </w:rPr>
        <w:t>A zero</w:t>
      </w:r>
      <w:r>
        <w:rPr>
          <w:rFonts w:ascii="Times New Roman" w:hAnsi="Times New Roman" w:hint="default"/>
          <w:i w:val="0"/>
          <w:iCs w:val="0"/>
          <w:rtl w:val="0"/>
          <w:lang w:val="en-US"/>
        </w:rPr>
        <w:t>”</w:t>
      </w:r>
      <w:r>
        <w:rPr>
          <w:rFonts w:ascii="Times New Roman" w:hAnsi="Times New Roman"/>
          <w:i w:val="0"/>
          <w:iCs w:val="0"/>
          <w:rtl w:val="0"/>
          <w:lang w:val="en-US"/>
        </w:rPr>
        <w:t>). Give the following for A0:</w:t>
      </w:r>
    </w:p>
    <w:p>
      <w:pPr>
        <w:pStyle w:val="List Paragraph"/>
        <w:rPr>
          <w:rFonts w:ascii="Times New Roman" w:cs="Times New Roman" w:hAnsi="Times New Roman" w:eastAsia="Times New Roman"/>
          <w:i w:val="0"/>
          <w:iCs w:val="0"/>
        </w:rPr>
      </w:pPr>
    </w:p>
    <w:p>
      <w:pPr>
        <w:pStyle w:val="List Paragraph"/>
        <w:numPr>
          <w:ilvl w:val="0"/>
          <w:numId w:val="7"/>
        </w:numPr>
        <w:bidi w:val="0"/>
        <w:ind w:right="0"/>
        <w:jc w:val="left"/>
        <w:rPr>
          <w:rFonts w:ascii="Times New Roman" w:hAnsi="Times New Roman"/>
          <w:i w:val="0"/>
          <w:iCs w:val="0"/>
          <w:rtl w:val="0"/>
          <w:lang w:val="en-US"/>
        </w:rPr>
      </w:pPr>
      <w:r>
        <w:rPr>
          <w:rFonts w:ascii="Times New Roman" w:hAnsi="Times New Roman"/>
          <w:i w:val="0"/>
          <w:iCs w:val="0"/>
          <w:rtl w:val="0"/>
          <w:lang w:val="en-US"/>
        </w:rPr>
        <w:t>Normal Order:</w:t>
        <w:tab/>
        <w:t>_______________________</w:t>
        <w:tab/>
        <w:t>(use square brackets and commas)</w:t>
      </w:r>
    </w:p>
    <w:p>
      <w:pPr>
        <w:pStyle w:val="List Paragraph"/>
        <w:rPr>
          <w:rFonts w:ascii="Times New Roman" w:cs="Times New Roman" w:hAnsi="Times New Roman" w:eastAsia="Times New Roman"/>
          <w:i w:val="0"/>
          <w:iCs w:val="0"/>
        </w:rPr>
      </w:pPr>
    </w:p>
    <w:p>
      <w:pPr>
        <w:pStyle w:val="List Paragraph"/>
        <w:numPr>
          <w:ilvl w:val="0"/>
          <w:numId w:val="7"/>
        </w:numPr>
        <w:bidi w:val="0"/>
        <w:ind w:right="0"/>
        <w:jc w:val="left"/>
        <w:rPr>
          <w:rFonts w:ascii="Times New Roman" w:hAnsi="Times New Roman"/>
          <w:i w:val="0"/>
          <w:iCs w:val="0"/>
          <w:rtl w:val="0"/>
          <w:lang w:val="en-US"/>
        </w:rPr>
      </w:pPr>
      <w:r>
        <w:rPr>
          <w:rFonts w:ascii="Times New Roman" w:hAnsi="Times New Roman"/>
          <w:i w:val="0"/>
          <w:iCs w:val="0"/>
          <w:rtl w:val="0"/>
          <w:lang w:val="en-US"/>
        </w:rPr>
        <w:t>Prime Form:</w:t>
        <w:tab/>
        <w:t>_______________________</w:t>
        <w:tab/>
        <w:t>(use round parentheses</w:t>
      </w:r>
      <w:r>
        <w:rPr>
          <w:rFonts w:ascii="Times New Roman" w:hAnsi="Times New Roman"/>
          <w:i w:val="0"/>
          <w:iCs w:val="0"/>
          <w:rtl w:val="0"/>
          <w:lang w:val="en-US"/>
        </w:rPr>
        <w:t xml:space="preserve">, </w:t>
      </w:r>
      <w:r>
        <w:rPr>
          <w:rFonts w:ascii="Times New Roman" w:hAnsi="Times New Roman"/>
          <w:i w:val="0"/>
          <w:iCs w:val="0"/>
          <w:rtl w:val="0"/>
          <w:lang w:val="en-US"/>
        </w:rPr>
        <w:t>no commas)</w:t>
      </w:r>
    </w:p>
    <w:p>
      <w:pPr>
        <w:pStyle w:val="List Paragraph"/>
        <w:rPr>
          <w:rFonts w:ascii="Times New Roman" w:cs="Times New Roman" w:hAnsi="Times New Roman" w:eastAsia="Times New Roman"/>
          <w:i w:val="0"/>
          <w:iCs w:val="0"/>
        </w:rPr>
      </w:pPr>
    </w:p>
    <w:p>
      <w:pPr>
        <w:pStyle w:val="List Paragraph"/>
        <w:numPr>
          <w:ilvl w:val="0"/>
          <w:numId w:val="8"/>
        </w:numPr>
        <w:bidi w:val="0"/>
        <w:ind w:right="0"/>
        <w:jc w:val="left"/>
        <w:rPr>
          <w:rFonts w:ascii="Times New Roman" w:hAnsi="Times New Roman"/>
          <w:i w:val="0"/>
          <w:iCs w:val="0"/>
          <w:rtl w:val="0"/>
          <w:lang w:val="en-US"/>
        </w:rPr>
      </w:pPr>
      <w:r>
        <w:rPr>
          <w:rFonts w:ascii="Times New Roman" w:hAnsi="Times New Roman"/>
          <w:b w:val="1"/>
          <w:bCs w:val="1"/>
          <w:i w:val="0"/>
          <w:iCs w:val="0"/>
          <w:rtl w:val="0"/>
          <w:lang w:val="en-US"/>
        </w:rPr>
        <w:t xml:space="preserve">Counting only the excerpt spanning the </w:t>
      </w:r>
      <w:r>
        <w:rPr>
          <w:rFonts w:ascii="Times New Roman" w:hAnsi="Times New Roman"/>
          <w:b w:val="1"/>
          <w:bCs w:val="1"/>
          <w:i w:val="0"/>
          <w:iCs w:val="0"/>
          <w:rtl w:val="0"/>
          <w:lang w:val="en-US"/>
        </w:rPr>
        <w:t>beginning through measure 5 beat 1</w:t>
      </w:r>
      <w:r>
        <w:rPr>
          <w:rFonts w:ascii="Times New Roman" w:hAnsi="Times New Roman"/>
          <w:i w:val="0"/>
          <w:iCs w:val="0"/>
          <w:rtl w:val="0"/>
          <w:lang w:val="en-US"/>
        </w:rPr>
        <w:t>, find all five instances in the vocal line of three consecutive pitches that have the same prime form as Motive A0 above. Do so by circling each occurrence and labeling them consecutively as A1, A2, etc. (Motives may span across a rest, and a single note may be counted in more than one motive.)</w:t>
      </w:r>
    </w:p>
    <w:p>
      <w:pPr>
        <w:pStyle w:val="List Paragraph"/>
        <w:rPr>
          <w:rFonts w:ascii="Times New Roman" w:cs="Times New Roman" w:hAnsi="Times New Roman" w:eastAsia="Times New Roman"/>
          <w:i w:val="0"/>
          <w:iCs w:val="0"/>
        </w:rPr>
      </w:pPr>
    </w:p>
    <w:p>
      <w:pPr>
        <w:pStyle w:val="List Paragraph"/>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For each subsequent A motive, give its </w:t>
      </w:r>
      <w:r>
        <w:rPr>
          <w:rFonts w:ascii="Times New Roman" w:hAnsi="Times New Roman"/>
          <w:b w:val="1"/>
          <w:bCs w:val="1"/>
          <w:i w:val="0"/>
          <w:iCs w:val="0"/>
          <w:rtl w:val="0"/>
          <w:lang w:val="en-US"/>
        </w:rPr>
        <w:t>normal order</w:t>
      </w:r>
      <w:r>
        <w:rPr>
          <w:rFonts w:ascii="Times New Roman" w:hAnsi="Times New Roman"/>
          <w:i w:val="0"/>
          <w:iCs w:val="0"/>
          <w:rtl w:val="0"/>
          <w:lang w:val="en-US"/>
        </w:rPr>
        <w:t>, indicate whether the motive is a simple transposition of the normal order in Motive A0</w:t>
      </w:r>
      <w:r>
        <w:rPr>
          <w:rFonts w:ascii="Times New Roman" w:hAnsi="Times New Roman"/>
          <w:i w:val="0"/>
          <w:iCs w:val="0"/>
          <w:rtl w:val="0"/>
          <w:lang w:val="en-US"/>
        </w:rPr>
        <w:t xml:space="preserve"> </w:t>
      </w:r>
      <w:r>
        <w:rPr>
          <w:rFonts w:ascii="Times New Roman" w:hAnsi="Times New Roman"/>
          <w:i w:val="0"/>
          <w:iCs w:val="0"/>
          <w:rtl w:val="0"/>
          <w:lang w:val="en-US"/>
        </w:rPr>
        <w:t xml:space="preserve">(Y/N), and indicate whether the motive is an </w:t>
      </w:r>
      <w:r>
        <w:rPr>
          <w:rFonts w:ascii="Times New Roman" w:hAnsi="Times New Roman"/>
          <w:b w:val="1"/>
          <w:bCs w:val="1"/>
          <w:i w:val="0"/>
          <w:iCs w:val="0"/>
          <w:rtl w:val="0"/>
          <w:lang w:val="en-US"/>
        </w:rPr>
        <w:t>inverted</w:t>
      </w:r>
      <w:r>
        <w:rPr>
          <w:rFonts w:ascii="Times New Roman" w:hAnsi="Times New Roman"/>
          <w:i w:val="0"/>
          <w:iCs w:val="0"/>
          <w:rtl w:val="0"/>
          <w:lang w:val="en-US"/>
        </w:rPr>
        <w:t xml:space="preserve"> form of the original normal order in Motive A0 (Y/N).</w:t>
      </w:r>
    </w:p>
    <w:p>
      <w:pPr>
        <w:pStyle w:val="List Paragraph"/>
        <w:rPr>
          <w:rFonts w:ascii="Times New Roman" w:cs="Times New Roman" w:hAnsi="Times New Roman" w:eastAsia="Times New Roman"/>
          <w:i w:val="0"/>
          <w:iCs w:val="0"/>
        </w:rPr>
      </w:pPr>
    </w:p>
    <w:p>
      <w:pPr>
        <w:pStyle w:val="List Paragraph"/>
        <w:rPr>
          <w:rFonts w:ascii="Times New Roman" w:cs="Times New Roman" w:hAnsi="Times New Roman" w:eastAsia="Times New Roman"/>
          <w:i w:val="0"/>
          <w:iCs w:val="0"/>
        </w:rPr>
      </w:pPr>
      <w:r>
        <w:rPr>
          <w:rFonts w:ascii="Times New Roman" w:hAnsi="Times New Roman"/>
          <w:i w:val="0"/>
          <w:iCs w:val="0"/>
          <w:u w:val="single"/>
          <w:rtl w:val="0"/>
          <w:lang w:val="en-US"/>
        </w:rPr>
        <w:t>Motive</w:t>
      </w:r>
      <w:r>
        <w:rPr>
          <w:rFonts w:ascii="Times New Roman" w:cs="Times New Roman" w:hAnsi="Times New Roman" w:eastAsia="Times New Roman"/>
          <w:i w:val="0"/>
          <w:iCs w:val="0"/>
        </w:rPr>
        <w:tab/>
        <w:tab/>
      </w:r>
      <w:r>
        <w:rPr>
          <w:rFonts w:ascii="Times New Roman" w:hAnsi="Times New Roman"/>
          <w:i w:val="0"/>
          <w:iCs w:val="0"/>
          <w:u w:val="single"/>
          <w:rtl w:val="0"/>
          <w:lang w:val="en-US"/>
        </w:rPr>
        <w:t>Normal Order</w:t>
      </w:r>
      <w:r>
        <w:rPr>
          <w:rFonts w:ascii="Times New Roman" w:cs="Times New Roman" w:hAnsi="Times New Roman" w:eastAsia="Times New Roman"/>
          <w:i w:val="0"/>
          <w:iCs w:val="0"/>
          <w:rtl w:val="0"/>
        </w:rPr>
        <w:tab/>
        <w:tab/>
        <w:tab/>
        <w:t xml:space="preserve">            </w:t>
      </w:r>
      <w:r>
        <w:rPr>
          <w:rFonts w:ascii="Times New Roman" w:hAnsi="Times New Roman"/>
          <w:i w:val="0"/>
          <w:iCs w:val="0"/>
          <w:u w:val="single"/>
          <w:rtl w:val="0"/>
          <w:lang w:val="en-US"/>
        </w:rPr>
        <w:t>Transposed? (Y/N)</w:t>
      </w:r>
      <w:r>
        <w:rPr>
          <w:rFonts w:ascii="Times New Roman" w:hAnsi="Times New Roman"/>
          <w:i w:val="0"/>
          <w:iCs w:val="0"/>
          <w:rtl w:val="0"/>
          <w:lang w:val="en-US"/>
        </w:rPr>
        <w:t xml:space="preserve">   </w:t>
      </w:r>
      <w:r>
        <w:rPr>
          <w:rFonts w:ascii="Times New Roman" w:hAnsi="Times New Roman"/>
          <w:i w:val="0"/>
          <w:iCs w:val="0"/>
          <w:u w:val="single"/>
          <w:rtl w:val="0"/>
          <w:lang w:val="en-US"/>
        </w:rPr>
        <w:t>Inverted? (Y/N)</w:t>
      </w:r>
    </w:p>
    <w:p>
      <w:pPr>
        <w:pStyle w:val="List Paragraph"/>
        <w:ind w:left="1440" w:firstLine="720"/>
        <w:rPr>
          <w:rFonts w:ascii="Times New Roman" w:cs="Times New Roman" w:hAnsi="Times New Roman" w:eastAsia="Times New Roman"/>
          <w:i w:val="0"/>
          <w:iCs w:val="0"/>
        </w:rPr>
      </w:pPr>
      <w:r>
        <w:rPr>
          <w:rFonts w:ascii="Times New Roman" w:hAnsi="Times New Roman"/>
          <w:i w:val="0"/>
          <w:iCs w:val="0"/>
          <w:rtl w:val="0"/>
          <w:lang w:val="en-US"/>
        </w:rPr>
        <w:t>(square brackets &amp; commas)</w:t>
      </w:r>
    </w:p>
    <w:p>
      <w:pPr>
        <w:pStyle w:val="Body.0"/>
      </w:pPr>
    </w:p>
    <w:p>
      <w:pPr>
        <w:pStyle w:val="List Paragraph"/>
        <w:numPr>
          <w:ilvl w:val="0"/>
          <w:numId w:val="10"/>
        </w:numPr>
        <w:bidi w:val="0"/>
        <w:ind w:right="0"/>
        <w:jc w:val="left"/>
        <w:rPr>
          <w:rFonts w:ascii="Times New Roman" w:hAnsi="Times New Roman"/>
          <w:i w:val="0"/>
          <w:iCs w:val="0"/>
          <w:rtl w:val="0"/>
          <w:lang w:val="en-US"/>
        </w:rPr>
      </w:pPr>
      <w:r>
        <w:rPr>
          <w:rFonts w:ascii="Times New Roman" w:hAnsi="Times New Roman"/>
          <w:i w:val="0"/>
          <w:iCs w:val="0"/>
          <w:rtl w:val="0"/>
          <w:lang w:val="en-US"/>
        </w:rPr>
        <w:t>A1:</w:t>
        <w:tab/>
        <w:t>____________________________</w:t>
        <w:tab/>
        <w:t xml:space="preserve">           ______</w:t>
        <w:tab/>
        <w:tab/>
        <w:t xml:space="preserve">    ______</w:t>
      </w:r>
    </w:p>
    <w:p>
      <w:pPr>
        <w:pStyle w:val="List Paragraph"/>
        <w:ind w:left="1080" w:firstLine="0"/>
        <w:rPr>
          <w:rFonts w:ascii="Times New Roman" w:cs="Times New Roman" w:hAnsi="Times New Roman" w:eastAsia="Times New Roman"/>
          <w:i w:val="0"/>
          <w:iCs w:val="0"/>
        </w:rPr>
      </w:pPr>
    </w:p>
    <w:p>
      <w:pPr>
        <w:pStyle w:val="List Paragraph"/>
        <w:numPr>
          <w:ilvl w:val="0"/>
          <w:numId w:val="10"/>
        </w:numPr>
        <w:bidi w:val="0"/>
        <w:ind w:right="0"/>
        <w:jc w:val="left"/>
        <w:rPr>
          <w:rFonts w:ascii="Times New Roman" w:hAnsi="Times New Roman"/>
          <w:i w:val="0"/>
          <w:iCs w:val="0"/>
          <w:rtl w:val="0"/>
          <w:lang w:val="en-US"/>
        </w:rPr>
      </w:pPr>
      <w:r>
        <w:rPr>
          <w:rFonts w:ascii="Times New Roman" w:hAnsi="Times New Roman"/>
          <w:i w:val="0"/>
          <w:iCs w:val="0"/>
          <w:rtl w:val="0"/>
          <w:lang w:val="en-US"/>
        </w:rPr>
        <w:t>A2:</w:t>
        <w:tab/>
        <w:t>____________________________</w:t>
        <w:tab/>
        <w:t xml:space="preserve">           ______</w:t>
        <w:tab/>
        <w:tab/>
        <w:t xml:space="preserve">    ______</w:t>
      </w:r>
    </w:p>
    <w:p>
      <w:pPr>
        <w:pStyle w:val="List Paragraph"/>
        <w:rPr>
          <w:rFonts w:ascii="Times New Roman" w:cs="Times New Roman" w:hAnsi="Times New Roman" w:eastAsia="Times New Roman"/>
          <w:i w:val="0"/>
          <w:iCs w:val="0"/>
        </w:rPr>
      </w:pPr>
    </w:p>
    <w:p>
      <w:pPr>
        <w:pStyle w:val="List Paragraph"/>
        <w:numPr>
          <w:ilvl w:val="0"/>
          <w:numId w:val="10"/>
        </w:numPr>
        <w:bidi w:val="0"/>
        <w:ind w:right="0"/>
        <w:jc w:val="left"/>
        <w:rPr>
          <w:rFonts w:ascii="Times New Roman" w:hAnsi="Times New Roman"/>
          <w:i w:val="0"/>
          <w:iCs w:val="0"/>
          <w:rtl w:val="0"/>
          <w:lang w:val="en-US"/>
        </w:rPr>
      </w:pPr>
      <w:r>
        <w:rPr>
          <w:rFonts w:ascii="Times New Roman" w:hAnsi="Times New Roman"/>
          <w:i w:val="0"/>
          <w:iCs w:val="0"/>
          <w:rtl w:val="0"/>
          <w:lang w:val="en-US"/>
        </w:rPr>
        <w:t>A3:</w:t>
        <w:tab/>
        <w:t>____________________________</w:t>
        <w:tab/>
        <w:t xml:space="preserve">           ______</w:t>
        <w:tab/>
        <w:tab/>
        <w:t xml:space="preserve">    ______</w:t>
      </w:r>
    </w:p>
    <w:p>
      <w:pPr>
        <w:pStyle w:val="List Paragraph"/>
        <w:rPr>
          <w:rFonts w:ascii="Times New Roman" w:cs="Times New Roman" w:hAnsi="Times New Roman" w:eastAsia="Times New Roman"/>
          <w:i w:val="0"/>
          <w:iCs w:val="0"/>
        </w:rPr>
      </w:pPr>
    </w:p>
    <w:p>
      <w:pPr>
        <w:pStyle w:val="List Paragraph"/>
        <w:numPr>
          <w:ilvl w:val="0"/>
          <w:numId w:val="10"/>
        </w:numPr>
        <w:bidi w:val="0"/>
        <w:ind w:right="0"/>
        <w:jc w:val="left"/>
        <w:rPr>
          <w:rFonts w:ascii="Times New Roman" w:hAnsi="Times New Roman"/>
          <w:i w:val="0"/>
          <w:iCs w:val="0"/>
          <w:rtl w:val="0"/>
          <w:lang w:val="en-US"/>
        </w:rPr>
      </w:pPr>
      <w:r>
        <w:rPr>
          <w:rFonts w:ascii="Times New Roman" w:hAnsi="Times New Roman"/>
          <w:i w:val="0"/>
          <w:iCs w:val="0"/>
          <w:rtl w:val="0"/>
          <w:lang w:val="en-US"/>
        </w:rPr>
        <w:t>A4:</w:t>
        <w:tab/>
        <w:t>____________________________</w:t>
        <w:tab/>
        <w:t xml:space="preserve">           ______</w:t>
        <w:tab/>
        <w:tab/>
        <w:t xml:space="preserve">    ______</w:t>
      </w:r>
    </w:p>
    <w:p>
      <w:pPr>
        <w:pStyle w:val="List Paragraph"/>
        <w:rPr>
          <w:rFonts w:ascii="Times New Roman" w:cs="Times New Roman" w:hAnsi="Times New Roman" w:eastAsia="Times New Roman"/>
          <w:i w:val="0"/>
          <w:iCs w:val="0"/>
        </w:rPr>
      </w:pPr>
    </w:p>
    <w:p>
      <w:pPr>
        <w:pStyle w:val="List Paragraph"/>
        <w:numPr>
          <w:ilvl w:val="0"/>
          <w:numId w:val="10"/>
        </w:numPr>
        <w:bidi w:val="0"/>
        <w:ind w:right="0"/>
        <w:jc w:val="left"/>
        <w:rPr>
          <w:rFonts w:ascii="Times New Roman" w:hAnsi="Times New Roman"/>
          <w:i w:val="0"/>
          <w:iCs w:val="0"/>
          <w:rtl w:val="0"/>
          <w:lang w:val="en-US"/>
        </w:rPr>
      </w:pPr>
      <w:r>
        <w:rPr>
          <w:rFonts w:ascii="Times New Roman" w:hAnsi="Times New Roman"/>
          <w:i w:val="0"/>
          <w:iCs w:val="0"/>
          <w:rtl w:val="0"/>
          <w:lang w:val="en-US"/>
        </w:rPr>
        <w:t>A5:</w:t>
        <w:tab/>
        <w:t>____________________________</w:t>
        <w:tab/>
        <w:t xml:space="preserve">           ______</w:t>
        <w:tab/>
        <w:tab/>
        <w:t xml:space="preserve">    ______</w:t>
      </w:r>
    </w:p>
    <w:p>
      <w:pPr>
        <w:pStyle w:val="Body.0"/>
      </w:pPr>
      <w:r>
        <w:rPr>
          <w:rFonts w:ascii="Arial Unicode MS" w:cs="Arial Unicode MS" w:hAnsi="Arial Unicode MS" w:eastAsia="Arial Unicode MS"/>
          <w:b w:val="0"/>
          <w:bCs w:val="0"/>
          <w:i w:val="0"/>
          <w:iCs w:val="0"/>
        </w:rPr>
        <w:br w:type="page"/>
      </w:r>
    </w:p>
    <w:p>
      <w:pPr>
        <w:pStyle w:val="List Paragraph"/>
        <w:numPr>
          <w:ilvl w:val="0"/>
          <w:numId w:val="11"/>
        </w:numPr>
        <w:bidi w:val="0"/>
        <w:ind w:right="0"/>
        <w:jc w:val="left"/>
        <w:rPr>
          <w:rFonts w:ascii="Times New Roman" w:hAnsi="Times New Roman"/>
          <w:i w:val="0"/>
          <w:iCs w:val="0"/>
          <w:rtl w:val="0"/>
          <w:lang w:val="en-US"/>
        </w:rPr>
      </w:pPr>
      <w:r>
        <w:rPr>
          <w:rFonts w:ascii="Times New Roman" w:hAnsi="Times New Roman"/>
          <w:i w:val="0"/>
          <w:iCs w:val="0"/>
          <w:rtl w:val="0"/>
          <w:lang w:val="en-US"/>
        </w:rPr>
        <w:t>Go back and listen to the song at least twice more, singing along at least once, as you keep in mind the observations you</w:t>
      </w:r>
      <w:r>
        <w:rPr>
          <w:rFonts w:ascii="Times New Roman" w:hAnsi="Times New Roman" w:hint="default"/>
          <w:i w:val="0"/>
          <w:iCs w:val="0"/>
          <w:rtl w:val="0"/>
          <w:lang w:val="en-US"/>
        </w:rPr>
        <w:t>’</w:t>
      </w:r>
      <w:r>
        <w:rPr>
          <w:rFonts w:ascii="Times New Roman" w:hAnsi="Times New Roman"/>
          <w:i w:val="0"/>
          <w:iCs w:val="0"/>
          <w:rtl w:val="0"/>
          <w:lang w:val="en-US"/>
        </w:rPr>
        <w:t>ve made on this assignment. How do these points inform your listening experience and understanding of the piece? Which analytical observations can you now recognize aurally, if any? How have your answers to Question #1 changed, if at all? Answer in three to five complete sentences.</w:t>
      </w:r>
    </w:p>
    <w:p>
      <w:pPr>
        <w:pStyle w:val="Body.0"/>
      </w:pP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spacing w:after="120"/>
      </w:pPr>
      <w:r>
        <w:rPr>
          <w:rtl w:val="0"/>
          <w:lang w:val="en-US"/>
        </w:rPr>
        <w:t>______________________________________________________________________________</w:t>
      </w:r>
    </w:p>
    <w:p>
      <w:pPr>
        <w:pStyle w:val="Body.0"/>
      </w:pPr>
    </w:p>
    <w:p>
      <w:pPr>
        <w:pStyle w:val="Body.0"/>
      </w:pPr>
    </w:p>
    <w:p>
      <w:pPr>
        <w:pStyle w:val="List Paragraph"/>
        <w:numPr>
          <w:ilvl w:val="0"/>
          <w:numId w:val="2"/>
        </w:numPr>
        <w:bidi w:val="0"/>
        <w:ind w:right="0"/>
        <w:jc w:val="left"/>
        <w:rPr>
          <w:rFonts w:ascii="Times New Roman" w:hAnsi="Times New Roman"/>
          <w:i w:val="0"/>
          <w:iCs w:val="0"/>
          <w:rtl w:val="0"/>
          <w:lang w:val="en-US"/>
        </w:rPr>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pPr>
      <w:r>
        <w:rPr>
          <w:rFonts w:ascii="Times New Roman" w:hAnsi="Times New Roman"/>
          <w:i w:val="0"/>
          <w:iCs w:val="0"/>
          <w:rtl w:val="0"/>
          <w:lang w:val="en-US"/>
        </w:rPr>
        <w:t>Extra Credit: Return to the notes you found in Question #4. For each note you put in parentheses, indicate how it could be combined with two nearby notes in the vocal line to create the same prime form as Motive A0. Do so by circling all notes involved and labeling each motive as A*.</w:t>
      </w:r>
    </w:p>
    <w:p>
      <w:pPr>
        <w:pStyle w:val="Body.0"/>
      </w:pPr>
      <w:r>
        <w:drawing xmlns:a="http://schemas.openxmlformats.org/drawingml/2006/main">
          <wp:anchor distT="57150" distB="57150" distL="57150" distR="57150" simplePos="0" relativeHeight="251661312" behindDoc="0" locked="0" layoutInCell="1" allowOverlap="1">
            <wp:simplePos x="0" y="0"/>
            <wp:positionH relativeFrom="page">
              <wp:posOffset>676671</wp:posOffset>
            </wp:positionH>
            <wp:positionV relativeFrom="page">
              <wp:posOffset>1549796</wp:posOffset>
            </wp:positionV>
            <wp:extent cx="6419089" cy="6958894"/>
            <wp:effectExtent l="0" t="0" r="0" b="0"/>
            <wp:wrapSquare wrapText="bothSides" distL="57150" distR="57150" distT="57150" distB="57150"/>
            <wp:docPr id="1073741828" name="officeArt object" descr="C:\Users\gullings\Desktop\Dropbox\Current School\6 Spring 2017 Music Theory IV\Materials\Graded Homework and Practice\Scores\Music Theory IV - Graded Homework 4 - Analysis of Free Atonality score p1.JPG"/>
            <wp:cNvGraphicFramePr/>
            <a:graphic xmlns:a="http://schemas.openxmlformats.org/drawingml/2006/main">
              <a:graphicData uri="http://schemas.openxmlformats.org/drawingml/2006/picture">
                <pic:pic xmlns:pic="http://schemas.openxmlformats.org/drawingml/2006/picture">
                  <pic:nvPicPr>
                    <pic:cNvPr id="1073741828" name="C:\Users\gullings\Desktop\Dropbox\Current School\6 Spring 2017 Music Theory IV\Materials\Graded Homework and Practice\Scores\Music Theory IV - Graded Homework 4 - Analysis of Free Atonality score p1.JPG" descr="C:\Users\gullings\Desktop\Dropbox\Current School\6 Spring 2017 Music Theory IV\Materials\Graded Homework and Practice\Scores\Music Theory IV - Graded Homework 4 - Analysis of Free Atonality score p1.JPG"/>
                    <pic:cNvPicPr>
                      <a:picLocks noChangeAspect="1"/>
                    </pic:cNvPicPr>
                  </pic:nvPicPr>
                  <pic:blipFill>
                    <a:blip r:embed="rId9">
                      <a:extLst/>
                    </a:blip>
                    <a:srcRect l="0" t="8914" r="0" b="7270"/>
                    <a:stretch>
                      <a:fillRect/>
                    </a:stretch>
                  </pic:blipFill>
                  <pic:spPr>
                    <a:xfrm>
                      <a:off x="0" y="0"/>
                      <a:ext cx="6419089" cy="6958894"/>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-87630</wp:posOffset>
                </wp:positionH>
                <wp:positionV relativeFrom="line">
                  <wp:posOffset>7089378</wp:posOffset>
                </wp:positionV>
                <wp:extent cx="6401634" cy="286187"/>
                <wp:effectExtent l="0" t="0" r="0" b="0"/>
                <wp:wrapTopAndBottom distT="152400" distB="152400"/>
                <wp:docPr id="1073741827" name="officeArt object" descr="Rectangle"/>
                <wp:cNvGraphicFramePr/>
                <a:graphic xmlns:a="http://schemas.openxmlformats.org/drawingml/2006/main">
                  <a:graphicData uri="http://schemas.microsoft.com/office/word/2010/wordprocessingShape">
                    <wps:wsp>
                      <wps:cNvSpPr txBox="1"/>
                      <wps:spPr>
                        <a:xfrm>
                          <a:off x="0" y="0"/>
                          <a:ext cx="6401634" cy="286187"/>
                        </a:xfrm>
                        <a:prstGeom prst="rect">
                          <a:avLst/>
                        </a:prstGeom>
                        <a:noFill/>
                        <a:ln w="12700" cap="flat">
                          <a:noFill/>
                          <a:miter lim="400000"/>
                        </a:ln>
                        <a:effectLst/>
                      </wps:spPr>
                      <wps:bodyPr/>
                    </wps:wsp>
                  </a:graphicData>
                </a:graphic>
              </wp:anchor>
            </w:drawing>
          </mc:Choice>
          <mc:Fallback>
            <w:pict>
              <v:shape id="_x0000_s1027" type="#_x0000_t202" style="visibility:visible;position:absolute;margin-left:-6.9pt;margin-top:558.2pt;width:504.1pt;height:22.5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margin"/>
              </v:shape>
            </w:pict>
          </mc:Fallback>
        </mc:AlternateContent>
      </w:r>
      <w:r>
        <w:br w:type="textWrapping"/>
      </w:r>
      <w:r>
        <w:br w:type="page"/>
      </w:r>
    </w:p>
    <w:p>
      <w:pPr>
        <w:pStyle w:val="Body.0"/>
      </w:pPr>
      <w:r>
        <w:drawing xmlns:a="http://schemas.openxmlformats.org/drawingml/2006/main">
          <wp:anchor distT="57150" distB="57150" distL="57150" distR="57150" simplePos="0" relativeHeight="251662336" behindDoc="0" locked="0" layoutInCell="1" allowOverlap="1">
            <wp:simplePos x="0" y="0"/>
            <wp:positionH relativeFrom="page">
              <wp:posOffset>640079</wp:posOffset>
            </wp:positionH>
            <wp:positionV relativeFrom="page">
              <wp:posOffset>545084</wp:posOffset>
            </wp:positionV>
            <wp:extent cx="6492241" cy="8403336"/>
            <wp:effectExtent l="0" t="0" r="0" b="0"/>
            <wp:wrapTopAndBottom distT="57150" distB="57150"/>
            <wp:docPr id="1073741829" name="officeArt object" descr="C:\Users\gullings\Desktop\Dropbox\Current School\6 Spring 2017 Music Theory IV\Materials\Graded Homework and Practice\Scores\Music Theory IV - Graded Homework 4 - Analysis of Free Atonality score p2.JPG"/>
            <wp:cNvGraphicFramePr/>
            <a:graphic xmlns:a="http://schemas.openxmlformats.org/drawingml/2006/main">
              <a:graphicData uri="http://schemas.openxmlformats.org/drawingml/2006/picture">
                <pic:pic xmlns:pic="http://schemas.openxmlformats.org/drawingml/2006/picture">
                  <pic:nvPicPr>
                    <pic:cNvPr id="1073741829" name="C:\Users\gullings\Desktop\Dropbox\Current School\6 Spring 2017 Music Theory IV\Materials\Graded Homework and Practice\Scores\Music Theory IV - Graded Homework 4 - Analysis of Free Atonality score p2.JPG" descr="C:\Users\gullings\Desktop\Dropbox\Current School\6 Spring 2017 Music Theory IV\Materials\Graded Homework and Practice\Scores\Music Theory IV - Graded Homework 4 - Analysis of Free Atonality score p2.JPG"/>
                    <pic:cNvPicPr>
                      <a:picLocks noChangeAspect="1"/>
                    </pic:cNvPicPr>
                  </pic:nvPicPr>
                  <pic:blipFill>
                    <a:blip r:embed="rId10">
                      <a:extLst/>
                    </a:blip>
                    <a:stretch>
                      <a:fillRect/>
                    </a:stretch>
                  </pic:blipFill>
                  <pic:spPr>
                    <a:xfrm>
                      <a:off x="0" y="0"/>
                      <a:ext cx="6492241" cy="8403336"/>
                    </a:xfrm>
                    <a:prstGeom prst="rect">
                      <a:avLst/>
                    </a:prstGeom>
                    <a:ln w="12700" cap="flat">
                      <a:noFill/>
                      <a:miter lim="400000"/>
                    </a:ln>
                    <a:effectLst/>
                  </pic:spPr>
                </pic:pic>
              </a:graphicData>
            </a:graphic>
          </wp:anchor>
        </w:drawing>
      </w:r>
    </w:p>
    <w:sectPr>
      <w:headerReference w:type="default" r:id="rId11"/>
      <w:headerReference w:type="first" r:id="rId12"/>
      <w:footerReference w:type="default" r:id="rId13"/>
      <w:footerReference w:type="first" r:id="rId14"/>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Regular">
    <w:charset w:val="00"/>
    <w:family w:val="roman"/>
    <w:pitch w:val="default"/>
  </w:font>
  <w:font w:name="Helvetica">
    <w:charset w:val="00"/>
    <w:family w:val="roman"/>
    <w:pitch w:val="default"/>
  </w:font>
  <w:font w:name="Adobe Garamon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Times New Roman" w:hAnsi="Times New Roman"/>
        <w:i w:val="0"/>
        <w:iCs w:val="0"/>
        <w:sz w:val="20"/>
        <w:szCs w:val="20"/>
        <w:rtl w:val="0"/>
        <w:lang w:val="en-US"/>
      </w:rPr>
      <w:t xml:space="preserve">Kyle Gullings. </w:t>
    </w:r>
    <w:r>
      <w:rPr>
        <w:rFonts w:ascii="Times New Roman" w:hAnsi="Times New Roman" w:hint="default"/>
        <w:i w:val="0"/>
        <w:iCs w:val="0"/>
        <w:sz w:val="20"/>
        <w:szCs w:val="20"/>
        <w:rtl w:val="0"/>
        <w:lang w:val="en-US"/>
      </w:rPr>
      <w:t xml:space="preserve">© </w:t>
    </w:r>
    <w:r>
      <w:rPr>
        <w:rFonts w:ascii="Times New Roman" w:hAnsi="Times New Roman"/>
        <w:i w:val="0"/>
        <w:iCs w:val="0"/>
        <w:sz w:val="20"/>
        <w:szCs w:val="20"/>
        <w:rtl w:val="0"/>
        <w:lang w:val="en-US"/>
      </w:rPr>
      <w:t>2020. CC BY</w:t>
    </w:r>
    <w:r>
      <w:rPr>
        <w:rFonts w:ascii="Times New Roman" w:hAnsi="Times New Roman" w:hint="default"/>
        <w:i w:val="0"/>
        <w:iCs w:val="0"/>
        <w:sz w:val="20"/>
        <w:szCs w:val="20"/>
        <w:rtl w:val="0"/>
        <w:lang w:val="en-US"/>
      </w:rPr>
      <w:t>–</w:t>
    </w:r>
    <w:r>
      <w:rPr>
        <w:rFonts w:ascii="Times New Roman" w:hAnsi="Times New Roman"/>
        <w:i w:val="0"/>
        <w:iCs w:val="0"/>
        <w:sz w:val="20"/>
        <w:szCs w:val="20"/>
        <w:rtl w:val="0"/>
        <w:lang w:val="en-US"/>
      </w:rPr>
      <w:t>SA 4.0. Open Music Theory.</w:t>
    </w:r>
    <w:r>
      <w:rPr>
        <w:rFonts w:ascii="Times New Roman" w:cs="Times New Roman" w:hAnsi="Times New Roman" w:eastAsia="Times New Roman"/>
        <w:i w:val="0"/>
        <w:iCs w:val="0"/>
        <w:sz w:val="20"/>
        <w:szCs w:val="20"/>
      </w:rPr>
      <w:br w:type="textWrapping"/>
    </w:r>
    <w:r>
      <w:rPr>
        <w:rFonts w:ascii="Times New Roman" w:hAnsi="Times New Roman"/>
        <w:i w:val="0"/>
        <w:iCs w:val="0"/>
        <w:sz w:val="20"/>
        <w:szCs w:val="20"/>
        <w:rtl w:val="0"/>
        <w:lang w:val="en-US"/>
      </w:rPr>
      <w:t xml:space="preserve">Page </w:t>
    </w:r>
    <w:r>
      <w:rPr>
        <w:rFonts w:ascii="Times New Roman" w:cs="Times New Roman" w:hAnsi="Times New Roman" w:eastAsia="Times New Roman"/>
        <w:i w:val="0"/>
        <w:iCs w:val="0"/>
        <w:sz w:val="20"/>
        <w:szCs w:val="20"/>
      </w:rPr>
      <w:fldChar w:fldCharType="begin" w:fldLock="0"/>
    </w:r>
    <w:r>
      <w:rPr>
        <w:rFonts w:ascii="Times New Roman" w:cs="Times New Roman" w:hAnsi="Times New Roman" w:eastAsia="Times New Roman"/>
        <w:i w:val="0"/>
        <w:iCs w:val="0"/>
        <w:sz w:val="20"/>
        <w:szCs w:val="20"/>
      </w:rPr>
      <w:instrText xml:space="preserve"> PAGE </w:instrText>
    </w:r>
    <w:r>
      <w:rPr>
        <w:rFonts w:ascii="Times New Roman" w:cs="Times New Roman" w:hAnsi="Times New Roman" w:eastAsia="Times New Roman"/>
        <w:i w:val="0"/>
        <w:iCs w:val="0"/>
        <w:sz w:val="20"/>
        <w:szCs w:val="20"/>
      </w:rPr>
      <w:fldChar w:fldCharType="separate" w:fldLock="0"/>
    </w:r>
    <w:r>
      <w:rPr>
        <w:rFonts w:ascii="Times New Roman" w:cs="Times New Roman" w:hAnsi="Times New Roman" w:eastAsia="Times New Roman"/>
        <w:i w:val="0"/>
        <w:iCs w:val="0"/>
        <w:sz w:val="20"/>
        <w:szCs w:val="20"/>
      </w:rPr>
    </w:r>
    <w:r>
      <w:rPr>
        <w:rFonts w:ascii="Times New Roman" w:cs="Times New Roman" w:hAnsi="Times New Roman" w:eastAsia="Times New Roman"/>
        <w:i w:val="0"/>
        <w:iCs w:val="0"/>
        <w:sz w:val="20"/>
        <w:szCs w:val="20"/>
      </w:rPr>
      <w:fldChar w:fldCharType="end" w:fldLock="0"/>
    </w:r>
    <w:r>
      <w:rPr>
        <w:rFonts w:ascii="Times New Roman" w:hAnsi="Times New Roman"/>
        <w:i w:val="0"/>
        <w:iCs w:val="0"/>
        <w:sz w:val="20"/>
        <w:szCs w:val="20"/>
        <w:rtl w:val="0"/>
        <w:lang w:val="en-US"/>
      </w:rPr>
      <w:t xml:space="preserve"> of 5</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0"/>
      <w:widowControl w:val="0"/>
      <w:tabs>
        <w:tab w:val="center" w:pos="4680"/>
        <w:tab w:val="right" w:pos="9340"/>
        <w:tab w:val="clear" w:pos="720"/>
        <w:tab w:val="clear" w:pos="1440"/>
      </w:tabs>
      <w:spacing w:after="240" w:line="360" w:lineRule="atLeast"/>
      <w:jc w:val="center"/>
    </w:pPr>
    <w:r>
      <w:rPr>
        <w:outline w:val="0"/>
        <w:color w:val="000000"/>
        <w:kern w:val="0"/>
        <w:u w:color="000000"/>
        <w:rtl w:val="0"/>
        <w14:textFill>
          <w14:solidFill>
            <w14:srgbClr w14:val="000000"/>
          </w14:solidFill>
        </w14:textFill>
      </w:rPr>
      <w:t xml:space="preserve">Kyle Gullings. </w:t>
    </w:r>
    <w:r>
      <w:rPr>
        <w:outline w:val="0"/>
        <w:color w:val="000000"/>
        <w:kern w:val="0"/>
        <w:u w:color="000000"/>
        <w:rtl w:val="0"/>
        <w:lang w:val="en-US"/>
        <w14:textFill>
          <w14:solidFill>
            <w14:srgbClr w14:val="000000"/>
          </w14:solidFill>
        </w14:textFill>
      </w:rPr>
      <w:t xml:space="preserve">© </w:t>
    </w:r>
    <w:r>
      <w:rPr>
        <w:outline w:val="0"/>
        <w:color w:val="000000"/>
        <w:kern w:val="0"/>
        <w:u w:color="000000"/>
        <w:rtl w:val="0"/>
        <w14:textFill>
          <w14:solidFill>
            <w14:srgbClr w14:val="000000"/>
          </w14:solidFill>
        </w14:textFill>
      </w:rPr>
      <w:t>2020. CC BY</w:t>
    </w:r>
    <w:r>
      <w:rPr>
        <w:outline w:val="0"/>
        <w:color w:val="000000"/>
        <w:kern w:val="0"/>
        <w:u w:color="000000"/>
        <w:rtl w:val="0"/>
        <w:lang w:val="en-US"/>
        <w14:textFill>
          <w14:solidFill>
            <w14:srgbClr w14:val="000000"/>
          </w14:solidFill>
        </w14:textFill>
      </w:rPr>
      <w:t>–</w:t>
    </w:r>
    <w:r>
      <w:rPr>
        <w:outline w:val="0"/>
        <w:color w:val="000000"/>
        <w:kern w:val="0"/>
        <w:u w:color="000000"/>
        <w:rtl w:val="0"/>
        <w:lang w:val="de-DE"/>
        <w14:textFill>
          <w14:solidFill>
            <w14:srgbClr w14:val="000000"/>
          </w14:solidFill>
        </w14:textFill>
      </w:rPr>
      <w:t>SA 4.0. Open Music Theory.</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Times New Roman" w:hAnsi="Times New Roman" w:hint="default"/>
        <w:i w:val="0"/>
        <w:iCs w:val="0"/>
        <w:sz w:val="20"/>
        <w:szCs w:val="20"/>
        <w:rtl w:val="0"/>
        <w:lang w:val="en-US"/>
      </w:rPr>
      <w:t>“</w:t>
    </w:r>
    <w:r>
      <w:rPr>
        <w:rFonts w:ascii="Times New Roman" w:hAnsi="Times New Roman"/>
        <w:i w:val="0"/>
        <w:iCs w:val="0"/>
        <w:sz w:val="20"/>
        <w:szCs w:val="20"/>
        <w:rtl w:val="0"/>
        <w:lang w:val="en-US"/>
      </w:rPr>
      <w:t>Wie bin ich froh!</w:t>
    </w:r>
    <w:r>
      <w:rPr>
        <w:rFonts w:ascii="Times New Roman" w:hAnsi="Times New Roman" w:hint="default"/>
        <w:i w:val="0"/>
        <w:iCs w:val="0"/>
        <w:sz w:val="20"/>
        <w:szCs w:val="20"/>
        <w:rtl w:val="0"/>
        <w:lang w:val="en-US"/>
      </w:rPr>
      <w:t xml:space="preserve">” </w:t>
    </w:r>
    <w:r>
      <w:rPr>
        <w:rFonts w:ascii="Times New Roman" w:hAnsi="Times New Roman"/>
        <w:i w:val="0"/>
        <w:iCs w:val="0"/>
        <w:sz w:val="20"/>
        <w:szCs w:val="20"/>
        <w:rtl w:val="0"/>
        <w:lang w:val="en-US"/>
      </w:rPr>
      <w:t xml:space="preserve">by Anton Webern </w:t>
    </w:r>
    <w:r>
      <w:rPr>
        <w:rFonts w:ascii="Times New Roman" w:hAnsi="Times New Roman" w:hint="default"/>
        <w:i w:val="0"/>
        <w:iCs w:val="0"/>
        <w:sz w:val="20"/>
        <w:szCs w:val="20"/>
        <w:rtl w:val="0"/>
        <w:lang w:val="en-US"/>
      </w:rPr>
      <w:t xml:space="preserve">© </w:t>
    </w:r>
    <w:r>
      <w:rPr>
        <w:rFonts w:ascii="Times New Roman" w:hAnsi="Times New Roman"/>
        <w:i w:val="0"/>
        <w:iCs w:val="0"/>
        <w:sz w:val="20"/>
        <w:szCs w:val="20"/>
        <w:rtl w:val="0"/>
        <w:lang w:val="en-US"/>
      </w:rPr>
      <w:t xml:space="preserve">Universal Edition. </w:t>
    </w:r>
    <w:r>
      <w:rPr>
        <w:rFonts w:ascii="Times New Roman" w:cs="Times New Roman" w:hAnsi="Times New Roman" w:eastAsia="Times New Roman"/>
        <w:i w:val="0"/>
        <w:iCs w:val="0"/>
        <w:sz w:val="20"/>
        <w:szCs w:val="20"/>
      </w:rPr>
      <w:br w:type="textWrapping"/>
    </w:r>
    <w:r>
      <w:rPr>
        <w:rFonts w:ascii="Times New Roman" w:hAnsi="Times New Roman"/>
        <w:i w:val="0"/>
        <w:iCs w:val="0"/>
        <w:sz w:val="20"/>
        <w:szCs w:val="20"/>
        <w:rtl w:val="0"/>
        <w:lang w:val="en-US"/>
      </w:rPr>
      <w:t>Used with kind permission of Universal Edition AG., Vienna.</w:t>
    </w:r>
    <w:r>
      <w:rPr>
        <w:rFonts w:ascii="Times New Roman" w:cs="Times New Roman" w:hAnsi="Times New Roman" w:eastAsia="Times New Roman"/>
        <w:i w:val="0"/>
        <w:iCs w:val="0"/>
        <w:sz w:val="20"/>
        <w:szCs w:val="20"/>
      </w:rPr>
      <w:br w:type="textWrapping"/>
    </w:r>
    <w:r>
      <w:rPr>
        <w:rFonts w:ascii="Times New Roman" w:hAnsi="Times New Roman"/>
        <w:i w:val="0"/>
        <w:iCs w:val="0"/>
        <w:sz w:val="20"/>
        <w:szCs w:val="20"/>
        <w:rtl w:val="0"/>
        <w:lang w:val="en-US"/>
      </w:rPr>
      <w:t xml:space="preserve">Page </w:t>
    </w:r>
    <w:r>
      <w:rPr>
        <w:rFonts w:ascii="Times New Roman" w:cs="Times New Roman" w:hAnsi="Times New Roman" w:eastAsia="Times New Roman"/>
        <w:i w:val="0"/>
        <w:iCs w:val="0"/>
        <w:sz w:val="20"/>
        <w:szCs w:val="20"/>
      </w:rPr>
      <w:fldChar w:fldCharType="begin" w:fldLock="0"/>
    </w:r>
    <w:r>
      <w:rPr>
        <w:rFonts w:ascii="Times New Roman" w:cs="Times New Roman" w:hAnsi="Times New Roman" w:eastAsia="Times New Roman"/>
        <w:i w:val="0"/>
        <w:iCs w:val="0"/>
        <w:sz w:val="20"/>
        <w:szCs w:val="20"/>
      </w:rPr>
      <w:instrText xml:space="preserve"> PAGE </w:instrText>
    </w:r>
    <w:r>
      <w:rPr>
        <w:rFonts w:ascii="Times New Roman" w:cs="Times New Roman" w:hAnsi="Times New Roman" w:eastAsia="Times New Roman"/>
        <w:i w:val="0"/>
        <w:iCs w:val="0"/>
        <w:sz w:val="20"/>
        <w:szCs w:val="20"/>
      </w:rPr>
      <w:fldChar w:fldCharType="separate" w:fldLock="0"/>
    </w:r>
    <w:r>
      <w:rPr>
        <w:rFonts w:ascii="Times New Roman" w:cs="Times New Roman" w:hAnsi="Times New Roman" w:eastAsia="Times New Roman"/>
        <w:i w:val="0"/>
        <w:iCs w:val="0"/>
        <w:sz w:val="20"/>
        <w:szCs w:val="20"/>
      </w:rPr>
    </w:r>
    <w:r>
      <w:rPr>
        <w:rFonts w:ascii="Times New Roman" w:cs="Times New Roman" w:hAnsi="Times New Roman" w:eastAsia="Times New Roman"/>
        <w:i w:val="0"/>
        <w:iCs w:val="0"/>
        <w:sz w:val="20"/>
        <w:szCs w:val="20"/>
      </w:rPr>
      <w:fldChar w:fldCharType="end" w:fldLock="0"/>
    </w:r>
    <w:r>
      <w:rPr>
        <w:rFonts w:ascii="Times New Roman" w:hAnsi="Times New Roman"/>
        <w:i w:val="0"/>
        <w:iCs w:val="0"/>
        <w:sz w:val="20"/>
        <w:szCs w:val="20"/>
        <w:rtl w:val="0"/>
        <w:lang w:val="en-US"/>
      </w:rPr>
      <w:t xml:space="preserve"> of 5</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Fonts w:ascii="Times New Roman" w:hAnsi="Times New Roman" w:hint="default"/>
        <w:sz w:val="20"/>
        <w:szCs w:val="20"/>
        <w:rtl w:val="1"/>
        <w:lang w:val="ar-SA" w:bidi="ar-SA"/>
      </w:rPr>
      <w:t>“</w:t>
    </w:r>
    <w:r>
      <w:rPr>
        <w:rFonts w:ascii="Times New Roman" w:hAnsi="Times New Roman"/>
        <w:sz w:val="20"/>
        <w:szCs w:val="20"/>
        <w:rtl w:val="0"/>
        <w:lang w:val="de-DE"/>
      </w:rPr>
      <w:t>Wie bin ich froh!</w:t>
    </w:r>
    <w:r>
      <w:rPr>
        <w:rFonts w:ascii="Times New Roman" w:hAnsi="Times New Roman" w:hint="default"/>
        <w:sz w:val="20"/>
        <w:szCs w:val="20"/>
        <w:rtl w:val="0"/>
      </w:rPr>
      <w:t xml:space="preserve">” </w:t>
    </w:r>
    <w:r>
      <w:rPr>
        <w:rFonts w:ascii="Times New Roman" w:hAnsi="Times New Roman"/>
        <w:sz w:val="20"/>
        <w:szCs w:val="20"/>
        <w:rtl w:val="0"/>
        <w:lang w:val="de-DE"/>
      </w:rPr>
      <w:t xml:space="preserve">by Anton Webern </w:t>
    </w:r>
    <w:r>
      <w:rPr>
        <w:rFonts w:ascii="Times New Roman" w:hAnsi="Times New Roman" w:hint="default"/>
        <w:sz w:val="20"/>
        <w:szCs w:val="20"/>
        <w:rtl w:val="0"/>
        <w:lang w:val="de-DE"/>
      </w:rPr>
      <w:t xml:space="preserve">© </w:t>
    </w:r>
    <w:r>
      <w:rPr>
        <w:rFonts w:ascii="Times New Roman" w:hAnsi="Times New Roman"/>
        <w:sz w:val="20"/>
        <w:szCs w:val="20"/>
        <w:rtl w:val="0"/>
        <w:lang w:val="it-IT"/>
      </w:rPr>
      <w:t xml:space="preserve">Universal Edition. </w:t>
    </w:r>
    <w:r>
      <w:rPr>
        <w:rFonts w:ascii="Times New Roman" w:cs="Times New Roman" w:hAnsi="Times New Roman" w:eastAsia="Times New Roman"/>
        <w:sz w:val="20"/>
        <w:szCs w:val="20"/>
      </w:rPr>
      <w:br w:type="textWrapping"/>
    </w:r>
    <w:r>
      <w:rPr>
        <w:rFonts w:ascii="Times New Roman" w:hAnsi="Times New Roman"/>
        <w:sz w:val="20"/>
        <w:szCs w:val="20"/>
        <w:rtl w:val="0"/>
        <w:lang w:val="en-US"/>
      </w:rPr>
      <w:t>Used with kind permission of Universal Edition AG., Vienna.</w:t>
    </w:r>
    <w:r>
      <w:rPr>
        <w:rFonts w:ascii="Times New Roman" w:cs="Times New Roman" w:hAnsi="Times New Roman" w:eastAsia="Times New Roman"/>
        <w:sz w:val="20"/>
        <w:szCs w:val="20"/>
      </w:rPr>
      <w:br w:type="textWrapping"/>
    </w:r>
    <w:r>
      <w:rPr>
        <w:rFonts w:ascii="Times New Roman" w:hAnsi="Times New Roman"/>
        <w:sz w:val="20"/>
        <w:szCs w:val="20"/>
        <w:rtl w:val="0"/>
        <w:lang w:val="en-US"/>
      </w:rPr>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Helvetica" w:cs="Helvetica" w:hAnsi="Helvetica" w:eastAsia="Helvetica"/>
        <w:i w:val="0"/>
        <w:iCs w:val="0"/>
        <w:sz w:val="40"/>
        <w:szCs w:val="40"/>
      </w:rPr>
    </w:pPr>
  </w:p>
  <w:p>
    <w:pPr>
      <w:pStyle w:val="header"/>
      <w:pBdr>
        <w:top w:val="nil"/>
        <w:left w:val="nil"/>
        <w:bottom w:val="single" w:color="7f807f" w:sz="4" w:space="0" w:shadow="0" w:frame="0"/>
        <w:right w:val="nil"/>
      </w:pBdr>
      <w:jc w:val="center"/>
      <w:rPr>
        <w:rFonts w:ascii="Helvetica" w:cs="Helvetica" w:hAnsi="Helvetica" w:eastAsia="Helvetica"/>
        <w:i w:val="0"/>
        <w:iCs w:val="0"/>
        <w:sz w:val="28"/>
        <w:szCs w:val="28"/>
      </w:rPr>
    </w:pPr>
    <w:r>
      <w:rPr>
        <w:rFonts w:ascii="Helvetica" w:hAnsi="Helvetica"/>
        <w:b w:val="1"/>
        <w:bCs w:val="1"/>
        <w:i w:val="0"/>
        <w:iCs w:val="0"/>
        <w:sz w:val="44"/>
        <w:szCs w:val="44"/>
        <w:rtl w:val="0"/>
        <w:lang w:val="en-US"/>
      </w:rPr>
      <w:t>Analysis of Free Atonality</w:t>
    </w:r>
  </w:p>
  <w:p>
    <w:pPr>
      <w:pStyle w:val="Body"/>
      <w:bidi w:val="0"/>
      <w:spacing w:before="0"/>
      <w:ind w:left="0" w:right="0" w:firstLine="0"/>
      <w:jc w:val="left"/>
      <w:rPr>
        <w:rFonts w:ascii="Times New Roman" w:cs="Times New Roman" w:hAnsi="Times New Roman" w:eastAsia="Times New Roman"/>
        <w:kern w:val="24"/>
        <w:u w:color="000000"/>
        <w:rtl w:val="0"/>
      </w:rPr>
    </w:pPr>
  </w:p>
  <w:p>
    <w:pPr>
      <w:pStyle w:val="Body"/>
      <w:bidi w:val="0"/>
      <w:spacing w:before="0"/>
      <w:ind w:left="0" w:right="0" w:firstLine="0"/>
      <w:jc w:val="center"/>
      <w:rPr>
        <w:rtl w:val="0"/>
      </w:rPr>
    </w:pPr>
    <w:r>
      <w:rPr>
        <w:rFonts w:ascii="Times New Roman" w:hAnsi="Times New Roman"/>
        <w:b w:val="1"/>
        <w:bCs w:val="1"/>
        <w:kern w:val="24"/>
        <w:u w:color="000000"/>
        <w:rtl w:val="0"/>
        <w:lang w:val="en-US"/>
      </w:rPr>
      <w:t>Name: _______________________________________________</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rtl w:val="0"/>
        <w:lang w:val="en-US"/>
      </w:rPr>
      <w:t>Name: 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7"/>
    </w:lvlOverride>
  </w:num>
  <w:num w:numId="9">
    <w:abstractNumId w:val="7"/>
  </w:num>
  <w:num w:numId="10">
    <w:abstractNumId w:val="6"/>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thelas Regular" w:cs="Arial Unicode MS" w:hAnsi="Athelas Regular" w:eastAsia="Arial Unicode MS"/>
      <w:b w:val="0"/>
      <w:bCs w:val="0"/>
      <w:i w:val="1"/>
      <w:iCs w:val="1"/>
      <w:caps w:val="0"/>
      <w:smallCaps w:val="0"/>
      <w:strike w:val="0"/>
      <w:dstrike w:val="0"/>
      <w:outline w:val="0"/>
      <w:color w:val="000000"/>
      <w:spacing w:val="0"/>
      <w:kern w:val="24"/>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thelas Regular" w:cs="Athelas Regular" w:hAnsi="Athelas Regular" w:eastAsia="Athelas Regular"/>
      <w:b w:val="0"/>
      <w:bCs w:val="0"/>
      <w:i w:val="1"/>
      <w:iCs w:val="1"/>
      <w:caps w:val="0"/>
      <w:smallCaps w:val="0"/>
      <w:strike w:val="0"/>
      <w:dstrike w:val="0"/>
      <w:outline w:val="0"/>
      <w:color w:val="000000"/>
      <w:spacing w:val="0"/>
      <w:kern w:val="24"/>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tabs>
        <w:tab w:val="left" w:pos="720"/>
        <w:tab w:val="left" w:pos="14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4"/>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thelas Regular" w:cs="Athelas Regular" w:hAnsi="Athelas Regular" w:eastAsia="Athelas Regular"/>
    </w:rPr>
  </w:style>
  <w:style w:type="paragraph" w:styleId="caption">
    <w:name w:val="caption"/>
    <w:next w:val="Body.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dobe Garamond Pro" w:cs="Adobe Garamond Pro" w:hAnsi="Adobe Garamond Pro" w:eastAsia="Adobe Garamond Pro"/>
      <w:b w:val="0"/>
      <w:bCs w:val="0"/>
      <w:i w:val="1"/>
      <w:iCs w:val="1"/>
      <w:caps w:val="0"/>
      <w:smallCaps w:val="0"/>
      <w:strike w:val="0"/>
      <w:dstrike w:val="0"/>
      <w:outline w:val="0"/>
      <w:color w:val="44546a"/>
      <w:spacing w:val="0"/>
      <w:kern w:val="24"/>
      <w:position w:val="0"/>
      <w:sz w:val="18"/>
      <w:szCs w:val="18"/>
      <w:u w:val="none" w:color="44546a"/>
      <w:shd w:val="nil" w:color="auto" w:fill="auto"/>
      <w:vertAlign w:val="baseline"/>
      <w:lang w:val="en-US"/>
      <w14:textOutline>
        <w14:noFill/>
      </w14:textOutline>
      <w14:textFill>
        <w14:solidFill>
          <w14:srgbClr w14:val="44546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thelas Regular" w:cs="Arial Unicode MS" w:hAnsi="Athelas Regular" w:eastAsia="Arial Unicode MS"/>
      <w:b w:val="0"/>
      <w:bCs w:val="0"/>
      <w:i w:val="1"/>
      <w:iCs w:val="1"/>
      <w:caps w:val="0"/>
      <w:smallCaps w:val="0"/>
      <w:strike w:val="0"/>
      <w:dstrike w:val="0"/>
      <w:outline w:val="0"/>
      <w:color w:val="000000"/>
      <w:spacing w:val="0"/>
      <w:kern w:val="24"/>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