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History of Special Education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current name of the federal law for special education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Individuals with Disabilities Education Act (IDEA)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current name of the federal law for general education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Every Student Succeeds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original federal special education law was passed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_1975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is known as Public Law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94-142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was titled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Education of All Handicapped Children Act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original federal general education law was passed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1965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titled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Elementary and Secondary Education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legal court case that ruled separate schools are not equal and that states must end segregation in the public schools was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Brown vs. Board of Education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occurred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1954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legal court case that ruled all children with disabilities have a right to a free and public education was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PARC vs. Commonwealth of PA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occurred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1972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legal court case that ruled lack of funding is not an acceptable reason for not providing a free and appropriate public education was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Mills vs. DC Board of Education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occurred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1972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1973 civil rights legislation, known 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Sec 504 of the Vocational and Rehabilitation Act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indicated that any program that receives federal funding may not discriminate against any individual with a disability.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six major principles of federal special education law 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zero reject, nondiscriminatory assessment, free appropriate public education, least restrictive environment, procedural due process, parent participation.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Amendments to the federal special education law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1986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added services 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infants and toddlers (Part 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990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civil rights legislation, known 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Americans with Disabilities Education Act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prevents discrimination against people with disabilities in employment, public services, transportation, including private enterprise, state and local governments.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reauthorized version of the federal special education law changed to use “people-first” language was passed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1990_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is titled 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Individuals with Disabilities Education Act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Amendments to the federal special education law in 1997 emphasized including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students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in state and district 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assessments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school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safety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increased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parental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participation.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Amendments to the federal special education law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single"/>
          <w:shd w:fill="auto" w:val="clear"/>
          <w:vertAlign w:val="baseline"/>
          <w:rtl w:val="0"/>
        </w:rPr>
        <w:t xml:space="preserve">2004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emphasized teacher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quality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accountability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paperwork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reduction,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RTI, and over-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identification.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69D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A748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qQB4FNe00jKfR3ysOSbCBQ6hA==">AMUW2mViKiWMrJISNyJfNmZdp7gWTJBCvCwOtC5yKvWgRs0REYnYnfZH0Q+HoHzYAT2S9M0fSYVa/D5TJXtaq8WV0Cqmu3JI3RUTqyyeB36XLXEIqLHz4cw=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2022-01-30T17:28:00Z</dcterms:created>
  <dc:creator>CEHD</dc:creator>
</cp:coreProperties>
</file>