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E0D0A0" w14:textId="1B66CD4A" w:rsidR="003E4740" w:rsidRPr="00BC0253" w:rsidRDefault="004655DD" w:rsidP="003E4740">
      <w:pPr>
        <w:pStyle w:val="Title"/>
        <w:jc w:val="center"/>
        <w:rPr>
          <w:b/>
        </w:rPr>
      </w:pPr>
      <w:r>
        <w:rPr>
          <w:b/>
        </w:rPr>
        <w:t>Segmentation</w:t>
      </w:r>
      <w:bookmarkStart w:id="0" w:name="_GoBack"/>
      <w:bookmarkEnd w:id="0"/>
    </w:p>
    <w:p w14:paraId="0AB06012" w14:textId="77777777" w:rsidR="003E4740" w:rsidRDefault="003E4740" w:rsidP="003E4740">
      <w:pPr>
        <w:rPr>
          <w:rFonts w:ascii="Times New Roman" w:hAnsi="Times New Roman" w:cs="Times New Roman"/>
        </w:rPr>
      </w:pPr>
    </w:p>
    <w:p w14:paraId="1B16FC20" w14:textId="004DA3A7" w:rsidR="008E059F" w:rsidRDefault="008E059F" w:rsidP="008E059F">
      <w:pPr>
        <w:tabs>
          <w:tab w:val="num" w:pos="720"/>
          <w:tab w:val="num" w:pos="1440"/>
        </w:tabs>
        <w:rPr>
          <w:rFonts w:ascii="Times New Roman" w:hAnsi="Times New Roman" w:cs="Times New Roman"/>
        </w:rPr>
      </w:pPr>
      <w:r w:rsidRPr="008E059F">
        <w:rPr>
          <w:rFonts w:ascii="Times New Roman" w:hAnsi="Times New Roman" w:cs="Times New Roman"/>
          <w:b/>
          <w:bCs/>
        </w:rPr>
        <w:t>Segmentation</w:t>
      </w:r>
      <w:r w:rsidRPr="008E059F">
        <w:rPr>
          <w:rFonts w:ascii="Times New Roman" w:hAnsi="Times New Roman" w:cs="Times New Roman"/>
        </w:rPr>
        <w:t xml:space="preserve"> refers to the process of deciding, as an analyst, what notes go together, and what notes do not.</w:t>
      </w:r>
      <w:r>
        <w:rPr>
          <w:rFonts w:ascii="Times New Roman" w:hAnsi="Times New Roman" w:cs="Times New Roman"/>
        </w:rPr>
        <w:t xml:space="preserve"> </w:t>
      </w:r>
      <w:r w:rsidRPr="008E059F">
        <w:rPr>
          <w:rFonts w:ascii="Times New Roman" w:hAnsi="Times New Roman" w:cs="Times New Roman"/>
        </w:rPr>
        <w:t xml:space="preserve">In each of these excerpts from Schoenberg Op. 11 no. 1, segments have been provided for you, with </w:t>
      </w:r>
      <w:r>
        <w:rPr>
          <w:rFonts w:ascii="Times New Roman" w:hAnsi="Times New Roman" w:cs="Times New Roman"/>
        </w:rPr>
        <w:t>boxes</w:t>
      </w:r>
      <w:r w:rsidRPr="008E059F">
        <w:rPr>
          <w:rFonts w:ascii="Times New Roman" w:hAnsi="Times New Roman" w:cs="Times New Roman"/>
        </w:rPr>
        <w:t xml:space="preserve">. Some </w:t>
      </w:r>
      <w:r>
        <w:rPr>
          <w:rFonts w:ascii="Times New Roman" w:hAnsi="Times New Roman" w:cs="Times New Roman"/>
        </w:rPr>
        <w:t xml:space="preserve">boxes </w:t>
      </w:r>
      <w:r w:rsidRPr="008E059F">
        <w:rPr>
          <w:rFonts w:ascii="Times New Roman" w:hAnsi="Times New Roman" w:cs="Times New Roman"/>
        </w:rPr>
        <w:t>are within one staff; others go across multiple staves.</w:t>
      </w:r>
    </w:p>
    <w:p w14:paraId="3D8BDE30" w14:textId="39D7AAD6" w:rsidR="008E059F" w:rsidRDefault="008E059F" w:rsidP="008E059F">
      <w:pPr>
        <w:tabs>
          <w:tab w:val="num" w:pos="720"/>
          <w:tab w:val="num" w:pos="1440"/>
        </w:tabs>
        <w:rPr>
          <w:rFonts w:ascii="Times New Roman" w:hAnsi="Times New Roman" w:cs="Times New Roman"/>
        </w:rPr>
      </w:pPr>
    </w:p>
    <w:p w14:paraId="081B1E89" w14:textId="77777777" w:rsidR="008E059F" w:rsidRDefault="008E059F" w:rsidP="008E059F">
      <w:pPr>
        <w:tabs>
          <w:tab w:val="num" w:pos="720"/>
          <w:tab w:val="num" w:pos="1440"/>
        </w:tabs>
        <w:rPr>
          <w:rFonts w:ascii="Times New Roman" w:hAnsi="Times New Roman" w:cs="Times New Roman"/>
        </w:rPr>
      </w:pPr>
      <w:r w:rsidRPr="008E059F">
        <w:rPr>
          <w:rFonts w:ascii="Times New Roman" w:hAnsi="Times New Roman" w:cs="Times New Roman"/>
        </w:rPr>
        <w:t>For each segment:</w:t>
      </w:r>
    </w:p>
    <w:p w14:paraId="67948E19" w14:textId="77777777" w:rsidR="008E059F" w:rsidRDefault="008E059F" w:rsidP="008E059F">
      <w:pPr>
        <w:pStyle w:val="ListParagraph"/>
        <w:numPr>
          <w:ilvl w:val="0"/>
          <w:numId w:val="4"/>
        </w:numPr>
        <w:tabs>
          <w:tab w:val="num" w:pos="720"/>
          <w:tab w:val="num" w:pos="1440"/>
        </w:tabs>
        <w:rPr>
          <w:rFonts w:ascii="Times New Roman" w:hAnsi="Times New Roman" w:cs="Times New Roman"/>
        </w:rPr>
      </w:pPr>
      <w:r w:rsidRPr="008E059F">
        <w:rPr>
          <w:rFonts w:ascii="Times New Roman" w:hAnsi="Times New Roman" w:cs="Times New Roman"/>
        </w:rPr>
        <w:t>Identify the prime form of the set.</w:t>
      </w:r>
    </w:p>
    <w:p w14:paraId="23707A13" w14:textId="0AFFC66C" w:rsidR="008E059F" w:rsidRDefault="008E059F" w:rsidP="008E059F">
      <w:pPr>
        <w:pStyle w:val="ListParagraph"/>
        <w:numPr>
          <w:ilvl w:val="0"/>
          <w:numId w:val="4"/>
        </w:numPr>
        <w:tabs>
          <w:tab w:val="num" w:pos="720"/>
          <w:tab w:val="num" w:pos="1440"/>
        </w:tabs>
        <w:rPr>
          <w:rFonts w:ascii="Times New Roman" w:hAnsi="Times New Roman" w:cs="Times New Roman"/>
        </w:rPr>
      </w:pPr>
      <w:r w:rsidRPr="008E059F">
        <w:rPr>
          <w:rFonts w:ascii="Times New Roman" w:hAnsi="Times New Roman" w:cs="Times New Roman"/>
        </w:rPr>
        <w:t xml:space="preserve">List </w:t>
      </w:r>
      <w:r w:rsidRPr="008E059F">
        <w:rPr>
          <w:rFonts w:ascii="Times New Roman" w:hAnsi="Times New Roman" w:cs="Times New Roman"/>
          <w:b/>
          <w:bCs/>
        </w:rPr>
        <w:t>at least two</w:t>
      </w:r>
      <w:r w:rsidRPr="008E059F">
        <w:rPr>
          <w:rFonts w:ascii="Times New Roman" w:hAnsi="Times New Roman" w:cs="Times New Roman"/>
        </w:rPr>
        <w:t xml:space="preserve"> musical features that justify the groupings shown with </w:t>
      </w:r>
      <w:r>
        <w:rPr>
          <w:rFonts w:ascii="Times New Roman" w:hAnsi="Times New Roman" w:cs="Times New Roman"/>
        </w:rPr>
        <w:t>boxes</w:t>
      </w:r>
      <w:r w:rsidRPr="008E059F">
        <w:rPr>
          <w:rFonts w:ascii="Times New Roman" w:hAnsi="Times New Roman" w:cs="Times New Roman"/>
        </w:rPr>
        <w:t>.</w:t>
      </w:r>
    </w:p>
    <w:p w14:paraId="2A58F368" w14:textId="77777777" w:rsidR="00124731" w:rsidRDefault="00124731" w:rsidP="00124731">
      <w:pPr>
        <w:tabs>
          <w:tab w:val="num" w:pos="720"/>
          <w:tab w:val="num" w:pos="1440"/>
        </w:tabs>
      </w:pPr>
      <w:r>
        <w:rPr>
          <w:rFonts w:ascii="Times New Roman" w:hAnsi="Times New Roman" w:cs="Times New Roman"/>
        </w:rPr>
        <w:t>T</w:t>
      </w:r>
      <w:r w:rsidR="008E059F">
        <w:t>he first excerpt is completed for you.</w:t>
      </w:r>
    </w:p>
    <w:p w14:paraId="4FE1F1F8" w14:textId="3F2C878D" w:rsidR="00124731" w:rsidRPr="00124731" w:rsidRDefault="00124731" w:rsidP="00124731">
      <w:pPr>
        <w:tabs>
          <w:tab w:val="num" w:pos="720"/>
          <w:tab w:val="num" w:pos="1440"/>
        </w:tabs>
        <w:rPr>
          <w:rFonts w:ascii="Times New Roman" w:hAnsi="Times New Roman" w:cs="Times New Roman"/>
        </w:rPr>
      </w:pP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4297484E" wp14:editId="7BB2F6C0">
            <wp:simplePos x="0" y="0"/>
            <wp:positionH relativeFrom="margin">
              <wp:posOffset>-6350</wp:posOffset>
            </wp:positionH>
            <wp:positionV relativeFrom="line">
              <wp:posOffset>129540</wp:posOffset>
            </wp:positionV>
            <wp:extent cx="4383255" cy="2846410"/>
            <wp:effectExtent l="0" t="0" r="0" b="0"/>
            <wp:wrapNone/>
            <wp:docPr id="1073741825" name="officeArt object" descr="A close up of text on a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B42556659EBE-1.jpeg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3255" cy="28464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6F02523" w14:textId="77777777" w:rsidR="00124731" w:rsidRDefault="00124731" w:rsidP="00124731">
      <w:pPr>
        <w:pStyle w:val="Body"/>
        <w:ind w:left="0"/>
        <w:rPr>
          <w:rFonts w:hint="eastAsia"/>
          <w:b/>
          <w:bCs/>
        </w:rPr>
      </w:pPr>
    </w:p>
    <w:p w14:paraId="5FD65D6C" w14:textId="77777777" w:rsidR="008E059F" w:rsidRDefault="008E059F" w:rsidP="008E059F">
      <w:pPr>
        <w:pStyle w:val="Body"/>
        <w:rPr>
          <w:rFonts w:hint="eastAsia"/>
        </w:rPr>
      </w:pPr>
    </w:p>
    <w:p w14:paraId="3DCAD7FE" w14:textId="77777777" w:rsidR="008E059F" w:rsidRDefault="008E059F" w:rsidP="008E059F">
      <w:pPr>
        <w:pStyle w:val="Body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61ED467" wp14:editId="27C74983">
            <wp:simplePos x="0" y="0"/>
            <wp:positionH relativeFrom="margin">
              <wp:posOffset>-6350</wp:posOffset>
            </wp:positionH>
            <wp:positionV relativeFrom="line">
              <wp:posOffset>2129084</wp:posOffset>
            </wp:positionV>
            <wp:extent cx="4537710" cy="203958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1" y="21600"/>
                <wp:lineTo x="21601" y="0"/>
                <wp:lineTo x="0" y="0"/>
              </wp:wrapPolygon>
            </wp:wrapThrough>
            <wp:docPr id="1073741826" name="officeArt object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 Shot 2019-02-05 at 10.49.35 AM.png"/>
                    <pic:cNvPicPr>
                      <a:picLocks noChangeAspect="1"/>
                    </pic:cNvPicPr>
                  </pic:nvPicPr>
                  <pic:blipFill>
                    <a:blip r:embed="rId8"/>
                    <a:srcRect t="59547"/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20395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hAnsi="Arial Unicode MS"/>
        </w:rPr>
        <w:br w:type="page"/>
      </w:r>
    </w:p>
    <w:p w14:paraId="29CD0A5C" w14:textId="77777777" w:rsidR="008E059F" w:rsidRDefault="008E059F" w:rsidP="008E059F">
      <w:pPr>
        <w:pStyle w:val="Body"/>
        <w:rPr>
          <w:rFonts w:hint="eastAsia"/>
        </w:rPr>
      </w:pPr>
    </w:p>
    <w:p w14:paraId="3A133228" w14:textId="77777777" w:rsidR="008E059F" w:rsidRDefault="008E059F" w:rsidP="008E059F">
      <w:pPr>
        <w:pStyle w:val="Body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235BF51E" wp14:editId="19D7412A">
            <wp:simplePos x="0" y="0"/>
            <wp:positionH relativeFrom="margin">
              <wp:posOffset>1263033</wp:posOffset>
            </wp:positionH>
            <wp:positionV relativeFrom="line">
              <wp:posOffset>366791</wp:posOffset>
            </wp:positionV>
            <wp:extent cx="3404834" cy="5943600"/>
            <wp:effectExtent l="0" t="0" r="0" b="0"/>
            <wp:wrapThrough wrapText="bothSides" distL="152400" distR="152400">
              <wp:wrapPolygon edited="1">
                <wp:start x="0" y="0"/>
                <wp:lineTo x="21615" y="0"/>
                <wp:lineTo x="21615" y="21600"/>
                <wp:lineTo x="0" y="21600"/>
                <wp:lineTo x="0" y="0"/>
              </wp:wrapPolygon>
            </wp:wrapThrough>
            <wp:docPr id="1073741827" name="officeArt object" descr="A picture containing antenna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 Shot 2019-02-05 at 10.49.42 AM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4834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D77EDFE" w14:textId="77777777" w:rsidR="008E059F" w:rsidRDefault="008E059F" w:rsidP="008E059F">
      <w:pPr>
        <w:pStyle w:val="Body"/>
        <w:rPr>
          <w:rFonts w:hint="eastAsia"/>
        </w:rPr>
      </w:pPr>
      <w:r>
        <w:rPr>
          <w:rFonts w:ascii="Arial Unicode MS" w:hAnsi="Arial Unicode MS"/>
        </w:rPr>
        <w:br w:type="page"/>
      </w:r>
    </w:p>
    <w:p w14:paraId="4CF1EB5C" w14:textId="77777777" w:rsidR="008E059F" w:rsidRDefault="008E059F" w:rsidP="008E059F">
      <w:pPr>
        <w:pStyle w:val="Body"/>
        <w:rPr>
          <w:rFonts w:hint="eastAsia"/>
        </w:rPr>
      </w:pPr>
      <w:r>
        <w:rPr>
          <w:noProof/>
        </w:rPr>
        <w:lastRenderedPageBreak/>
        <w:drawing>
          <wp:anchor distT="152400" distB="152400" distL="152400" distR="152400" simplePos="0" relativeHeight="251661312" behindDoc="0" locked="0" layoutInCell="1" allowOverlap="1" wp14:anchorId="71EBA3C0" wp14:editId="77F5DF21">
            <wp:simplePos x="0" y="0"/>
            <wp:positionH relativeFrom="margin">
              <wp:posOffset>1154310</wp:posOffset>
            </wp:positionH>
            <wp:positionV relativeFrom="line">
              <wp:posOffset>990600</wp:posOffset>
            </wp:positionV>
            <wp:extent cx="3622280" cy="5943600"/>
            <wp:effectExtent l="0" t="0" r="0" b="0"/>
            <wp:wrapThrough wrapText="bothSides" distL="152400" distR="152400">
              <wp:wrapPolygon edited="1">
                <wp:start x="0" y="0"/>
                <wp:lineTo x="21632" y="0"/>
                <wp:lineTo x="21632" y="21621"/>
                <wp:lineTo x="0" y="21621"/>
                <wp:lineTo x="0" y="0"/>
              </wp:wrapPolygon>
            </wp:wrapThrough>
            <wp:docPr id="1073741828" name="officeArt object" descr="A screenshot of a cell pho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creen Shot 2019-02-05 at 10.49.47 AM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2280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hAnsi="Arial Unicode MS"/>
        </w:rPr>
        <w:br w:type="page"/>
      </w:r>
    </w:p>
    <w:p w14:paraId="77DF0A33" w14:textId="77777777" w:rsidR="008E059F" w:rsidRDefault="008E059F" w:rsidP="008E059F">
      <w:pPr>
        <w:pStyle w:val="Body"/>
        <w:rPr>
          <w:rFonts w:hint="eastAsia"/>
        </w:rPr>
      </w:pPr>
      <w:r>
        <w:rPr>
          <w:noProof/>
        </w:rPr>
        <w:lastRenderedPageBreak/>
        <w:drawing>
          <wp:anchor distT="152400" distB="152400" distL="152400" distR="152400" simplePos="0" relativeHeight="251662336" behindDoc="0" locked="0" layoutInCell="1" allowOverlap="1" wp14:anchorId="2E7DE1DC" wp14:editId="2E4E8BEA">
            <wp:simplePos x="0" y="0"/>
            <wp:positionH relativeFrom="margin">
              <wp:posOffset>1363980</wp:posOffset>
            </wp:positionH>
            <wp:positionV relativeFrom="line">
              <wp:posOffset>990600</wp:posOffset>
            </wp:positionV>
            <wp:extent cx="3202940" cy="5943600"/>
            <wp:effectExtent l="0" t="0" r="0" b="0"/>
            <wp:wrapThrough wrapText="bothSides" distL="152400" distR="152400">
              <wp:wrapPolygon edited="1">
                <wp:start x="0" y="0"/>
                <wp:lineTo x="21607" y="0"/>
                <wp:lineTo x="21607" y="21621"/>
                <wp:lineTo x="0" y="21621"/>
                <wp:lineTo x="0" y="0"/>
              </wp:wrapPolygon>
            </wp:wrapThrough>
            <wp:docPr id="1073741829" name="officeArt object" descr="A close up of a devi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reen Shot 2019-02-05 at 10.49.51 AM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2940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3766993" w14:textId="5A40D41E" w:rsidR="008E059F" w:rsidRDefault="008E059F" w:rsidP="008E059F">
      <w:pPr>
        <w:tabs>
          <w:tab w:val="num" w:pos="720"/>
          <w:tab w:val="num" w:pos="1440"/>
        </w:tabs>
        <w:rPr>
          <w:rFonts w:ascii="Times New Roman" w:hAnsi="Times New Roman" w:cs="Times New Roman"/>
        </w:rPr>
      </w:pPr>
    </w:p>
    <w:sectPr w:rsidR="008E059F" w:rsidSect="003031EF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9EAA86" w14:textId="77777777" w:rsidR="009F5207" w:rsidRDefault="009F5207" w:rsidP="00B9293E">
      <w:r>
        <w:separator/>
      </w:r>
    </w:p>
  </w:endnote>
  <w:endnote w:type="continuationSeparator" w:id="0">
    <w:p w14:paraId="21B97F5D" w14:textId="77777777" w:rsidR="009F5207" w:rsidRDefault="009F5207" w:rsidP="00B92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dobe Garamond Pro">
    <w:altName w:val="Garamond"/>
    <w:panose1 w:val="020B0604020202020204"/>
    <w:charset w:val="4D"/>
    <w:family w:val="roman"/>
    <w:notTrueType/>
    <w:pitch w:val="variable"/>
    <w:sig w:usb0="00000007" w:usb1="00000001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855DD" w14:textId="77777777" w:rsidR="00CC6804" w:rsidRDefault="00CC6804" w:rsidP="002A21FF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92F693" w14:textId="77777777" w:rsidR="00CC6804" w:rsidRDefault="00CC68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E6AD48" w14:textId="77777777" w:rsidR="00CC6804" w:rsidRDefault="00CC6804" w:rsidP="002E5A05">
    <w:pPr>
      <w:pStyle w:val="Footer"/>
      <w:jc w:val="center"/>
      <w:rPr>
        <w:rFonts w:ascii="Times New Roman" w:hAnsi="Times New Roman" w:cs="Times New Roman"/>
      </w:rPr>
    </w:pPr>
  </w:p>
  <w:p w14:paraId="431A3E4D" w14:textId="4ADE469C" w:rsidR="00CC6804" w:rsidRPr="002E5A05" w:rsidRDefault="00CC6804" w:rsidP="002E5A05">
    <w:pPr>
      <w:pStyle w:val="Footer"/>
      <w:jc w:val="center"/>
      <w:rPr>
        <w:rFonts w:ascii="Times New Roman" w:hAnsi="Times New Roman" w:cs="Times New Roman"/>
        <w:i/>
      </w:rPr>
    </w:pPr>
    <w:r w:rsidRPr="002E5A05">
      <w:rPr>
        <w:rFonts w:ascii="Times New Roman" w:hAnsi="Times New Roman" w:cs="Times New Roman"/>
      </w:rPr>
      <w:t xml:space="preserve">Megan </w:t>
    </w:r>
    <w:proofErr w:type="spellStart"/>
    <w:r w:rsidRPr="002E5A05">
      <w:rPr>
        <w:rFonts w:ascii="Times New Roman" w:hAnsi="Times New Roman" w:cs="Times New Roman"/>
      </w:rPr>
      <w:t>Lavengood</w:t>
    </w:r>
    <w:proofErr w:type="spellEnd"/>
    <w:r w:rsidRPr="002E5A05">
      <w:rPr>
        <w:rFonts w:ascii="Times New Roman" w:hAnsi="Times New Roman" w:cs="Times New Roman"/>
      </w:rPr>
      <w:t>. © 20</w:t>
    </w:r>
    <w:r w:rsidR="001B1DE9">
      <w:rPr>
        <w:rFonts w:ascii="Times New Roman" w:hAnsi="Times New Roman" w:cs="Times New Roman"/>
      </w:rPr>
      <w:t>20</w:t>
    </w:r>
    <w:r w:rsidRPr="002E5A05">
      <w:rPr>
        <w:rFonts w:ascii="Times New Roman" w:hAnsi="Times New Roman" w:cs="Times New Roman"/>
      </w:rPr>
      <w:t>. CC BY–SA 4.0. Open Music Theory.</w:t>
    </w:r>
    <w:r>
      <w:rPr>
        <w:rFonts w:ascii="Times New Roman" w:hAnsi="Times New Roman" w:cs="Times New Roman"/>
      </w:rPr>
      <w:br/>
    </w:r>
    <w:r>
      <w:rPr>
        <w:rFonts w:ascii="Times New Roman" w:hAnsi="Times New Roman" w:cs="Times New Roman"/>
        <w:i/>
      </w:rPr>
      <w:fldChar w:fldCharType="begin"/>
    </w:r>
    <w:r>
      <w:rPr>
        <w:rFonts w:ascii="Times New Roman" w:hAnsi="Times New Roman" w:cs="Times New Roman"/>
        <w:i/>
      </w:rPr>
      <w:instrText xml:space="preserve"> PAGE  \* MERGEFORMAT </w:instrText>
    </w:r>
    <w:r>
      <w:rPr>
        <w:rFonts w:ascii="Times New Roman" w:hAnsi="Times New Roman" w:cs="Times New Roman"/>
        <w:i/>
      </w:rPr>
      <w:fldChar w:fldCharType="separate"/>
    </w:r>
    <w:r w:rsidR="00C96C19">
      <w:rPr>
        <w:rFonts w:ascii="Times New Roman" w:hAnsi="Times New Roman" w:cs="Times New Roman"/>
        <w:i/>
        <w:noProof/>
      </w:rPr>
      <w:t>3</w:t>
    </w:r>
    <w:r>
      <w:rPr>
        <w:rFonts w:ascii="Times New Roman" w:hAnsi="Times New Roman" w:cs="Times New Roman"/>
        <w:i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551819" w14:textId="5562CC2B" w:rsidR="00CC6804" w:rsidRPr="00BC0253" w:rsidRDefault="00CC6804" w:rsidP="006D08B5">
    <w:pPr>
      <w:widowControl w:val="0"/>
      <w:tabs>
        <w:tab w:val="center" w:pos="4680"/>
        <w:tab w:val="right" w:pos="9360"/>
      </w:tabs>
      <w:autoSpaceDE w:val="0"/>
      <w:autoSpaceDN w:val="0"/>
      <w:adjustRightInd w:val="0"/>
      <w:spacing w:after="240" w:line="360" w:lineRule="atLeast"/>
      <w:jc w:val="center"/>
    </w:pPr>
    <w:r>
      <w:rPr>
        <w:rFonts w:ascii="Times New Roman" w:hAnsi="Times New Roman" w:cs="Times New Roman"/>
        <w:color w:val="000000"/>
        <w:kern w:val="0"/>
        <w14:ligatures w14:val="none"/>
        <w14:numForm w14:val="default"/>
      </w:rPr>
      <w:t xml:space="preserve">Megan </w:t>
    </w:r>
    <w:proofErr w:type="spellStart"/>
    <w:r>
      <w:rPr>
        <w:rFonts w:ascii="Times New Roman" w:hAnsi="Times New Roman" w:cs="Times New Roman"/>
        <w:color w:val="000000"/>
        <w:kern w:val="0"/>
        <w14:ligatures w14:val="none"/>
        <w14:numForm w14:val="default"/>
      </w:rPr>
      <w:t>Lavengood</w:t>
    </w:r>
    <w:proofErr w:type="spellEnd"/>
    <w:r w:rsidRPr="00BC0253">
      <w:rPr>
        <w:rFonts w:ascii="Times New Roman" w:hAnsi="Times New Roman" w:cs="Times New Roman"/>
        <w:color w:val="000000"/>
        <w:kern w:val="0"/>
        <w14:ligatures w14:val="none"/>
        <w14:numForm w14:val="default"/>
      </w:rPr>
      <w:t>. © 20</w:t>
    </w:r>
    <w:r w:rsidR="001B1DE9">
      <w:rPr>
        <w:rFonts w:ascii="Times New Roman" w:hAnsi="Times New Roman" w:cs="Times New Roman"/>
        <w:color w:val="000000"/>
        <w:kern w:val="0"/>
        <w14:ligatures w14:val="none"/>
        <w14:numForm w14:val="default"/>
      </w:rPr>
      <w:t>20</w:t>
    </w:r>
    <w:r w:rsidRPr="00BC0253">
      <w:rPr>
        <w:rFonts w:ascii="Times New Roman" w:hAnsi="Times New Roman" w:cs="Times New Roman"/>
        <w:color w:val="000000"/>
        <w:kern w:val="0"/>
        <w14:ligatures w14:val="none"/>
        <w14:numForm w14:val="default"/>
      </w:rPr>
      <w:t>. CC BY–SA 4.0.</w:t>
    </w:r>
    <w:r>
      <w:rPr>
        <w:rFonts w:ascii="Times New Roman" w:hAnsi="Times New Roman" w:cs="Times New Roman"/>
        <w:color w:val="000000"/>
        <w:kern w:val="0"/>
        <w14:ligatures w14:val="none"/>
        <w14:numForm w14:val="default"/>
      </w:rPr>
      <w:t xml:space="preserve"> Open Music Theory.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5E78DA" w14:textId="77777777" w:rsidR="009F5207" w:rsidRDefault="009F5207" w:rsidP="00B9293E">
      <w:r>
        <w:separator/>
      </w:r>
    </w:p>
  </w:footnote>
  <w:footnote w:type="continuationSeparator" w:id="0">
    <w:p w14:paraId="1E3777B6" w14:textId="77777777" w:rsidR="009F5207" w:rsidRDefault="009F5207" w:rsidP="00B929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00CAE" w14:textId="77777777" w:rsidR="00CC6804" w:rsidRDefault="00CC6804" w:rsidP="00B9293E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566AB" w14:textId="77777777" w:rsidR="00012888" w:rsidRPr="007D73ED" w:rsidRDefault="00012888" w:rsidP="00012888">
    <w:pPr>
      <w:pStyle w:val="Header"/>
      <w:jc w:val="right"/>
      <w:rPr>
        <w:rFonts w:ascii="Times New Roman" w:hAnsi="Times New Roman" w:cs="Times New Roman"/>
      </w:rPr>
    </w:pPr>
    <w:r w:rsidRPr="007D73ED">
      <w:rPr>
        <w:rFonts w:ascii="Times New Roman" w:hAnsi="Times New Roman" w:cs="Times New Roman"/>
      </w:rPr>
      <w:t>Name: _________________________________</w:t>
    </w:r>
  </w:p>
  <w:p w14:paraId="6A7F2DDC" w14:textId="5848E2E6" w:rsidR="00CC6804" w:rsidRPr="00012888" w:rsidRDefault="00CC6804" w:rsidP="000128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00pt;height:90pt;visibility:visible" o:bullet="t">
        <v:imagedata r:id="rId1" o:title="bullet_nb_square-blk"/>
      </v:shape>
    </w:pict>
  </w:numPicBullet>
  <w:numPicBullet w:numPicBulletId="1">
    <w:pict>
      <v:shape id="_x0000_i1042" type="#_x0000_t75" style="width:84pt;height:90pt;visibility:visible" o:bullet="t">
        <v:imagedata r:id="rId2" o:title="hardcover_bullet_black"/>
      </v:shape>
    </w:pict>
  </w:numPicBullet>
  <w:abstractNum w:abstractNumId="0" w15:restartNumberingAfterBreak="0">
    <w:nsid w:val="0DB33ADA"/>
    <w:multiLevelType w:val="hybridMultilevel"/>
    <w:tmpl w:val="39AAB21A"/>
    <w:lvl w:ilvl="0" w:tplc="8D6AC36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A5DEB"/>
    <w:multiLevelType w:val="hybridMultilevel"/>
    <w:tmpl w:val="D7AA2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330E10"/>
    <w:multiLevelType w:val="hybridMultilevel"/>
    <w:tmpl w:val="BD5CF072"/>
    <w:numStyleLink w:val="Image"/>
  </w:abstractNum>
  <w:abstractNum w:abstractNumId="3" w15:restartNumberingAfterBreak="0">
    <w:nsid w:val="5DF53C31"/>
    <w:multiLevelType w:val="hybridMultilevel"/>
    <w:tmpl w:val="BD5CF072"/>
    <w:styleLink w:val="Image"/>
    <w:lvl w:ilvl="0" w:tplc="CEC0399C">
      <w:start w:val="1"/>
      <w:numFmt w:val="bullet"/>
      <w:lvlText w:val="•"/>
      <w:lvlPicBulletId w:val="0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1" w:tplc="8738F86E">
      <w:start w:val="1"/>
      <w:numFmt w:val="bullet"/>
      <w:lvlText w:val="•"/>
      <w:lvlPicBulletId w:val="1"/>
      <w:lvlJc w:val="left"/>
      <w:pPr>
        <w:ind w:left="1092" w:hanging="19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2" w:tplc="1884F564">
      <w:start w:val="1"/>
      <w:numFmt w:val="bullet"/>
      <w:lvlText w:val="•"/>
      <w:lvlPicBulletId w:val="1"/>
      <w:lvlJc w:val="left"/>
      <w:pPr>
        <w:ind w:left="1276" w:hanging="1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3" w:tplc="C2C6E1D4">
      <w:start w:val="1"/>
      <w:numFmt w:val="bullet"/>
      <w:lvlText w:val="•"/>
      <w:lvlPicBulletId w:val="1"/>
      <w:lvlJc w:val="left"/>
      <w:pPr>
        <w:ind w:left="1456" w:hanging="1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4" w:tplc="37F64EFE">
      <w:start w:val="1"/>
      <w:numFmt w:val="bullet"/>
      <w:lvlText w:val="•"/>
      <w:lvlPicBulletId w:val="1"/>
      <w:lvlJc w:val="left"/>
      <w:pPr>
        <w:ind w:left="1636" w:hanging="1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5" w:tplc="F0B87CE6">
      <w:start w:val="1"/>
      <w:numFmt w:val="bullet"/>
      <w:lvlText w:val="•"/>
      <w:lvlPicBulletId w:val="1"/>
      <w:lvlJc w:val="left"/>
      <w:pPr>
        <w:ind w:left="1816" w:hanging="1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6" w:tplc="26E6BC76">
      <w:start w:val="1"/>
      <w:numFmt w:val="bullet"/>
      <w:lvlText w:val="•"/>
      <w:lvlPicBulletId w:val="1"/>
      <w:lvlJc w:val="left"/>
      <w:pPr>
        <w:ind w:left="1996" w:hanging="1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7" w:tplc="6F4C35F0">
      <w:start w:val="1"/>
      <w:numFmt w:val="bullet"/>
      <w:lvlText w:val="•"/>
      <w:lvlPicBulletId w:val="1"/>
      <w:lvlJc w:val="left"/>
      <w:pPr>
        <w:ind w:left="2176" w:hanging="1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8" w:tplc="B914A7D6">
      <w:start w:val="1"/>
      <w:numFmt w:val="bullet"/>
      <w:lvlText w:val="•"/>
      <w:lvlPicBulletId w:val="1"/>
      <w:lvlJc w:val="left"/>
      <w:pPr>
        <w:ind w:left="2356" w:hanging="1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</w:abstractNum>
  <w:abstractNum w:abstractNumId="4" w15:restartNumberingAfterBreak="0">
    <w:nsid w:val="64DA4893"/>
    <w:multiLevelType w:val="hybridMultilevel"/>
    <w:tmpl w:val="F6EEC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3E68C5"/>
    <w:multiLevelType w:val="hybridMultilevel"/>
    <w:tmpl w:val="45DA1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774"/>
    <w:rsid w:val="000002DA"/>
    <w:rsid w:val="00012888"/>
    <w:rsid w:val="00046048"/>
    <w:rsid w:val="00046FFA"/>
    <w:rsid w:val="000E5DED"/>
    <w:rsid w:val="00105929"/>
    <w:rsid w:val="00113C84"/>
    <w:rsid w:val="00121C6D"/>
    <w:rsid w:val="00124731"/>
    <w:rsid w:val="00150765"/>
    <w:rsid w:val="0015393E"/>
    <w:rsid w:val="001845D1"/>
    <w:rsid w:val="001979D1"/>
    <w:rsid w:val="001B1DE9"/>
    <w:rsid w:val="001C745D"/>
    <w:rsid w:val="00206669"/>
    <w:rsid w:val="0021648C"/>
    <w:rsid w:val="002A21FF"/>
    <w:rsid w:val="002A528C"/>
    <w:rsid w:val="002D199D"/>
    <w:rsid w:val="002E5A05"/>
    <w:rsid w:val="002F7D87"/>
    <w:rsid w:val="003031EF"/>
    <w:rsid w:val="00335F4A"/>
    <w:rsid w:val="00352838"/>
    <w:rsid w:val="00362EBB"/>
    <w:rsid w:val="00365C9A"/>
    <w:rsid w:val="003B287F"/>
    <w:rsid w:val="003E0E53"/>
    <w:rsid w:val="003E3EC1"/>
    <w:rsid w:val="003E4740"/>
    <w:rsid w:val="0040100C"/>
    <w:rsid w:val="004250B5"/>
    <w:rsid w:val="00425E6C"/>
    <w:rsid w:val="00431AC3"/>
    <w:rsid w:val="00445230"/>
    <w:rsid w:val="00456E43"/>
    <w:rsid w:val="004655DD"/>
    <w:rsid w:val="00494F53"/>
    <w:rsid w:val="004B546D"/>
    <w:rsid w:val="004E6166"/>
    <w:rsid w:val="005107AB"/>
    <w:rsid w:val="00524691"/>
    <w:rsid w:val="0057608F"/>
    <w:rsid w:val="005A7CEA"/>
    <w:rsid w:val="005B2F57"/>
    <w:rsid w:val="005C468D"/>
    <w:rsid w:val="005D716D"/>
    <w:rsid w:val="005E578E"/>
    <w:rsid w:val="00625B3B"/>
    <w:rsid w:val="00653721"/>
    <w:rsid w:val="00682649"/>
    <w:rsid w:val="006B512C"/>
    <w:rsid w:val="006C112B"/>
    <w:rsid w:val="006D08B5"/>
    <w:rsid w:val="00717C16"/>
    <w:rsid w:val="00736D88"/>
    <w:rsid w:val="007525C6"/>
    <w:rsid w:val="007662A3"/>
    <w:rsid w:val="007D4FCF"/>
    <w:rsid w:val="007D73ED"/>
    <w:rsid w:val="007E352E"/>
    <w:rsid w:val="007E3958"/>
    <w:rsid w:val="007F49D4"/>
    <w:rsid w:val="00854E44"/>
    <w:rsid w:val="00855447"/>
    <w:rsid w:val="008641C1"/>
    <w:rsid w:val="008733F5"/>
    <w:rsid w:val="008A561E"/>
    <w:rsid w:val="008B6E2E"/>
    <w:rsid w:val="008C1CDF"/>
    <w:rsid w:val="008C6A1F"/>
    <w:rsid w:val="008C7849"/>
    <w:rsid w:val="008E059F"/>
    <w:rsid w:val="00942469"/>
    <w:rsid w:val="009602C8"/>
    <w:rsid w:val="009A0260"/>
    <w:rsid w:val="009A5B5E"/>
    <w:rsid w:val="009B7E5A"/>
    <w:rsid w:val="009C714B"/>
    <w:rsid w:val="009D381D"/>
    <w:rsid w:val="009F5207"/>
    <w:rsid w:val="009F6EAA"/>
    <w:rsid w:val="00A00966"/>
    <w:rsid w:val="00A2354D"/>
    <w:rsid w:val="00A3053A"/>
    <w:rsid w:val="00A31E96"/>
    <w:rsid w:val="00A331FB"/>
    <w:rsid w:val="00A56488"/>
    <w:rsid w:val="00A6461F"/>
    <w:rsid w:val="00A93D13"/>
    <w:rsid w:val="00AC67D8"/>
    <w:rsid w:val="00AD1E8A"/>
    <w:rsid w:val="00AD298F"/>
    <w:rsid w:val="00AD4712"/>
    <w:rsid w:val="00AE2B8E"/>
    <w:rsid w:val="00AF4FE3"/>
    <w:rsid w:val="00B24845"/>
    <w:rsid w:val="00B32B94"/>
    <w:rsid w:val="00B349DA"/>
    <w:rsid w:val="00B56B38"/>
    <w:rsid w:val="00B91B3F"/>
    <w:rsid w:val="00B9293E"/>
    <w:rsid w:val="00BA7F85"/>
    <w:rsid w:val="00BB3A43"/>
    <w:rsid w:val="00BC0253"/>
    <w:rsid w:val="00C36358"/>
    <w:rsid w:val="00C918EC"/>
    <w:rsid w:val="00C96C19"/>
    <w:rsid w:val="00CB48B1"/>
    <w:rsid w:val="00CC6804"/>
    <w:rsid w:val="00D11F69"/>
    <w:rsid w:val="00D13774"/>
    <w:rsid w:val="00D44EA7"/>
    <w:rsid w:val="00D95689"/>
    <w:rsid w:val="00DC07A8"/>
    <w:rsid w:val="00DF363C"/>
    <w:rsid w:val="00DF5D54"/>
    <w:rsid w:val="00E10F38"/>
    <w:rsid w:val="00E16E97"/>
    <w:rsid w:val="00E4682E"/>
    <w:rsid w:val="00E50514"/>
    <w:rsid w:val="00E85B71"/>
    <w:rsid w:val="00EB0F21"/>
    <w:rsid w:val="00EB466F"/>
    <w:rsid w:val="00F02F9B"/>
    <w:rsid w:val="00F271A8"/>
    <w:rsid w:val="00F30DEB"/>
    <w:rsid w:val="00F52DDB"/>
    <w:rsid w:val="00F72E9B"/>
    <w:rsid w:val="00F7566B"/>
    <w:rsid w:val="00F9004B"/>
    <w:rsid w:val="00F94615"/>
    <w:rsid w:val="00FF1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D702CA"/>
  <w14:defaultImageDpi w14:val="32767"/>
  <w15:docId w15:val="{49FDD277-BC8E-8A40-B9BE-F827BB34B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41C1"/>
    <w:rPr>
      <w:rFonts w:ascii="Adobe Garamond Pro" w:hAnsi="Adobe Garamond Pro"/>
      <w:kern w:val="24"/>
      <w14:ligatures w14:val="standardContextual"/>
      <w14:numForm w14:val="oldStyl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41C1"/>
    <w:pPr>
      <w:keepNext/>
      <w:keepLines/>
      <w:spacing w:before="240"/>
      <w:outlineLvl w:val="0"/>
    </w:pPr>
    <w:rPr>
      <w:rFonts w:ascii="Helvetica" w:eastAsiaTheme="majorEastAsia" w:hAnsi="Helvetica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41C1"/>
    <w:pPr>
      <w:keepNext/>
      <w:keepLines/>
      <w:spacing w:before="40"/>
      <w:outlineLvl w:val="1"/>
    </w:pPr>
    <w:rPr>
      <w:rFonts w:ascii="Helvetica" w:eastAsiaTheme="majorEastAsia" w:hAnsi="Helvetica" w:cstheme="majorBidi"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641C1"/>
    <w:pPr>
      <w:contextualSpacing/>
    </w:pPr>
    <w:rPr>
      <w:rFonts w:ascii="Helvetica" w:eastAsiaTheme="majorEastAsia" w:hAnsi="Helvetic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41C1"/>
    <w:rPr>
      <w:rFonts w:ascii="Helvetica" w:eastAsiaTheme="majorEastAsia" w:hAnsi="Helvetica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41C1"/>
    <w:rPr>
      <w:rFonts w:ascii="Helvetica" w:eastAsiaTheme="majorEastAsia" w:hAnsi="Helvetica" w:cstheme="majorBidi"/>
      <w:color w:val="000000" w:themeColor="tex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641C1"/>
    <w:rPr>
      <w:rFonts w:ascii="Helvetica" w:eastAsiaTheme="majorEastAsia" w:hAnsi="Helvetica" w:cstheme="majorBidi"/>
      <w:color w:val="000000" w:themeColor="text1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41C1"/>
    <w:pPr>
      <w:numPr>
        <w:ilvl w:val="1"/>
      </w:numPr>
      <w:spacing w:after="160"/>
    </w:pPr>
    <w:rPr>
      <w:rFonts w:ascii="Helvetica" w:eastAsiaTheme="minorEastAsia" w:hAnsi="Helvetic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641C1"/>
    <w:rPr>
      <w:rFonts w:ascii="Helvetica" w:eastAsiaTheme="minorEastAsia" w:hAnsi="Helvetica"/>
      <w:color w:val="5A5A5A" w:themeColor="text1" w:themeTint="A5"/>
      <w:spacing w:val="15"/>
      <w:kern w:val="24"/>
      <w:sz w:val="22"/>
      <w:szCs w:val="22"/>
      <w14:ligatures w14:val="standardContextual"/>
      <w14:numForm w14:val="oldStyle"/>
    </w:rPr>
  </w:style>
  <w:style w:type="paragraph" w:styleId="Header">
    <w:name w:val="header"/>
    <w:basedOn w:val="Normal"/>
    <w:link w:val="HeaderChar"/>
    <w:uiPriority w:val="99"/>
    <w:unhideWhenUsed/>
    <w:rsid w:val="00B929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293E"/>
    <w:rPr>
      <w:rFonts w:ascii="Adobe Garamond Pro" w:hAnsi="Adobe Garamond Pro"/>
      <w:kern w:val="24"/>
      <w14:ligatures w14:val="standardContextual"/>
      <w14:numForm w14:val="oldStyle"/>
    </w:rPr>
  </w:style>
  <w:style w:type="paragraph" w:styleId="Footer">
    <w:name w:val="footer"/>
    <w:basedOn w:val="Normal"/>
    <w:link w:val="FooterChar"/>
    <w:uiPriority w:val="99"/>
    <w:unhideWhenUsed/>
    <w:rsid w:val="00B929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293E"/>
    <w:rPr>
      <w:rFonts w:ascii="Adobe Garamond Pro" w:hAnsi="Adobe Garamond Pro"/>
      <w:kern w:val="24"/>
      <w14:ligatures w14:val="standardContextual"/>
      <w14:numForm w14:val="oldStyle"/>
    </w:rPr>
  </w:style>
  <w:style w:type="character" w:styleId="PageNumber">
    <w:name w:val="page number"/>
    <w:basedOn w:val="DefaultParagraphFont"/>
    <w:uiPriority w:val="99"/>
    <w:semiHidden/>
    <w:unhideWhenUsed/>
    <w:rsid w:val="00B9293E"/>
  </w:style>
  <w:style w:type="paragraph" w:styleId="ListParagraph">
    <w:name w:val="List Paragraph"/>
    <w:basedOn w:val="Normal"/>
    <w:uiPriority w:val="34"/>
    <w:qFormat/>
    <w:rsid w:val="008C6A1F"/>
    <w:pPr>
      <w:ind w:left="720"/>
      <w:contextualSpacing/>
    </w:pPr>
  </w:style>
  <w:style w:type="table" w:styleId="TableGrid">
    <w:name w:val="Table Grid"/>
    <w:basedOn w:val="TableNormal"/>
    <w:uiPriority w:val="39"/>
    <w:rsid w:val="009424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8E059F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ind w:left="720" w:right="720"/>
    </w:pPr>
    <w:rPr>
      <w:rFonts w:ascii="Adobe Garamond Pro" w:eastAsia="Arial Unicode MS" w:hAnsi="Adobe Garamond Pro" w:cs="Arial Unicode MS"/>
      <w:color w:val="000000"/>
      <w:kern w:val="24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Image">
    <w:name w:val="Image"/>
    <w:rsid w:val="008E059F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Lavengood</dc:creator>
  <cp:keywords/>
  <dc:description/>
  <cp:lastModifiedBy>Kyle Gullings</cp:lastModifiedBy>
  <cp:revision>8</cp:revision>
  <cp:lastPrinted>2019-07-29T20:30:00Z</cp:lastPrinted>
  <dcterms:created xsi:type="dcterms:W3CDTF">2020-02-02T20:46:00Z</dcterms:created>
  <dcterms:modified xsi:type="dcterms:W3CDTF">2020-02-02T20:59:00Z</dcterms:modified>
</cp:coreProperties>
</file>